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E8" w:rsidRDefault="00F4243C" w:rsidP="00BD51DF">
      <w:pPr>
        <w:tabs>
          <w:tab w:val="left" w:pos="4678"/>
          <w:tab w:val="left" w:pos="6237"/>
        </w:tabs>
        <w:ind w:left="28"/>
      </w:pPr>
      <w:r>
        <w:tab/>
      </w:r>
      <w:r w:rsidRPr="006551F8">
        <w:rPr>
          <w:rFonts w:ascii="Arial" w:hAnsi="Arial" w:cs="Arial"/>
          <w:sz w:val="18"/>
          <w:szCs w:val="18"/>
        </w:rPr>
        <w:t>Konto</w:t>
      </w:r>
      <w:r>
        <w:t xml:space="preserve">-Nr. </w:t>
      </w:r>
      <w:r w:rsidR="005B4B1B">
        <w:tab/>
      </w:r>
      <w:r w:rsidR="00785F9A">
        <w:fldChar w:fldCharType="begin">
          <w:ffData>
            <w:name w:val="Text1"/>
            <w:enabled/>
            <w:calcOnExit w:val="0"/>
            <w:textInput/>
          </w:ffData>
        </w:fldChar>
      </w:r>
      <w:bookmarkStart w:id="0" w:name="Text1"/>
      <w:r w:rsidR="00785F9A">
        <w:instrText xml:space="preserve"> FORMTEXT </w:instrText>
      </w:r>
      <w:r w:rsidR="00785F9A">
        <w:fldChar w:fldCharType="separate"/>
      </w:r>
      <w:r w:rsidR="00785F9A">
        <w:t> </w:t>
      </w:r>
      <w:r w:rsidR="00785F9A">
        <w:t> </w:t>
      </w:r>
      <w:r w:rsidR="00785F9A">
        <w:t> </w:t>
      </w:r>
      <w:r w:rsidR="00785F9A">
        <w:t> </w:t>
      </w:r>
      <w:r w:rsidR="00785F9A">
        <w:t> </w:t>
      </w:r>
      <w:r w:rsidR="00785F9A">
        <w:fldChar w:fldCharType="end"/>
      </w:r>
      <w:bookmarkEnd w:id="0"/>
    </w:p>
    <w:p w:rsidR="00293A52" w:rsidRPr="00293A52" w:rsidRDefault="00F4243C" w:rsidP="00293A52">
      <w:pPr>
        <w:tabs>
          <w:tab w:val="left" w:pos="4678"/>
          <w:tab w:val="left" w:pos="6521"/>
          <w:tab w:val="left" w:pos="6870"/>
        </w:tabs>
        <w:ind w:left="28"/>
        <w:rPr>
          <w:rFonts w:ascii="Arial" w:hAnsi="Arial" w:cs="Arial"/>
          <w:b/>
          <w:sz w:val="20"/>
        </w:rPr>
      </w:pPr>
      <w:r w:rsidRPr="006D6C7B">
        <w:rPr>
          <w:rFonts w:ascii="Arial" w:hAnsi="Arial" w:cs="Arial"/>
          <w:sz w:val="20"/>
        </w:rPr>
        <w:t>Spar + Leihkasse Gürbetal AG</w:t>
      </w:r>
      <w:r w:rsidR="00F538D0" w:rsidRPr="006D6C7B">
        <w:rPr>
          <w:rFonts w:ascii="Arial" w:hAnsi="Arial" w:cs="Arial"/>
          <w:sz w:val="20"/>
        </w:rPr>
        <w:tab/>
      </w:r>
      <w:r w:rsidR="00F538D0" w:rsidRPr="006D6C7B">
        <w:rPr>
          <w:rFonts w:ascii="Arial" w:hAnsi="Arial" w:cs="Arial"/>
          <w:b/>
          <w:sz w:val="20"/>
        </w:rPr>
        <w:t>Auftraggeber</w:t>
      </w:r>
    </w:p>
    <w:p w:rsidR="00F538D0" w:rsidRPr="005B4B1B" w:rsidRDefault="00F4243C" w:rsidP="00E54589">
      <w:pPr>
        <w:tabs>
          <w:tab w:val="left" w:pos="4678"/>
          <w:tab w:val="left" w:pos="6237"/>
        </w:tabs>
        <w:spacing w:after="120"/>
        <w:ind w:left="28"/>
        <w:rPr>
          <w:rFonts w:ascii="Arial" w:hAnsi="Arial" w:cs="Arial"/>
          <w:sz w:val="18"/>
          <w:szCs w:val="18"/>
        </w:rPr>
      </w:pPr>
      <w:r w:rsidRPr="00293A52">
        <w:rPr>
          <w:rFonts w:ascii="Arial" w:hAnsi="Arial" w:cs="Arial"/>
          <w:sz w:val="20"/>
          <w:szCs w:val="20"/>
        </w:rPr>
        <w:t>3127 Mühlethurnen</w:t>
      </w:r>
      <w:r w:rsidR="00F538D0" w:rsidRPr="005B4B1B">
        <w:rPr>
          <w:rFonts w:ascii="Arial" w:hAnsi="Arial" w:cs="Arial"/>
          <w:sz w:val="18"/>
          <w:szCs w:val="18"/>
        </w:rPr>
        <w:tab/>
      </w:r>
      <w:r w:rsidR="00F538D0" w:rsidRPr="00EB35E1">
        <w:rPr>
          <w:rFonts w:ascii="Arial" w:hAnsi="Arial" w:cs="Arial"/>
          <w:sz w:val="18"/>
          <w:szCs w:val="18"/>
        </w:rPr>
        <w:t>Name</w:t>
      </w:r>
      <w:r w:rsidR="00F538D0" w:rsidRPr="005B4B1B">
        <w:rPr>
          <w:rFonts w:ascii="Arial" w:hAnsi="Arial" w:cs="Arial"/>
          <w:sz w:val="18"/>
          <w:szCs w:val="18"/>
        </w:rPr>
        <w:t xml:space="preserve">/Vorname </w:t>
      </w:r>
      <w:r w:rsidR="0044406A"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E54589">
        <w:rPr>
          <w:rFonts w:ascii="Arial" w:hAnsi="Arial" w:cs="Arial"/>
          <w:sz w:val="18"/>
          <w:szCs w:val="18"/>
        </w:rPr>
        <w:br/>
      </w:r>
      <w:r w:rsidR="00E54589">
        <w:rPr>
          <w:rFonts w:ascii="Arial" w:hAnsi="Arial" w:cs="Arial"/>
          <w:sz w:val="18"/>
          <w:szCs w:val="18"/>
        </w:rPr>
        <w:tab/>
        <w:t xml:space="preserve">PLZ/Ort </w:t>
      </w:r>
      <w:r w:rsidR="007927E8"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F538D0" w:rsidRPr="005B4B1B">
        <w:rPr>
          <w:rFonts w:ascii="Arial" w:hAnsi="Arial" w:cs="Arial"/>
          <w:sz w:val="18"/>
          <w:szCs w:val="18"/>
        </w:rPr>
        <w:br/>
      </w:r>
      <w:r w:rsidR="00F538D0" w:rsidRPr="005B4B1B">
        <w:rPr>
          <w:rFonts w:ascii="Arial" w:hAnsi="Arial" w:cs="Arial"/>
          <w:sz w:val="18"/>
          <w:szCs w:val="18"/>
        </w:rPr>
        <w:tab/>
        <w:t>Kontaktperson</w:t>
      </w:r>
      <w:r w:rsidR="007927E8"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6D6C7B" w:rsidRPr="005B4B1B">
        <w:rPr>
          <w:rFonts w:ascii="Arial" w:hAnsi="Arial" w:cs="Arial"/>
          <w:sz w:val="18"/>
          <w:szCs w:val="18"/>
        </w:rPr>
        <w:br/>
      </w:r>
      <w:r w:rsidR="006D6C7B" w:rsidRPr="005B4B1B">
        <w:rPr>
          <w:rFonts w:ascii="Arial" w:hAnsi="Arial" w:cs="Arial"/>
          <w:sz w:val="18"/>
          <w:szCs w:val="18"/>
        </w:rPr>
        <w:tab/>
        <w:t>Telefon Nr.</w:t>
      </w:r>
      <w:r w:rsidR="00293A52">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p>
    <w:p w:rsidR="006D6C7B" w:rsidRPr="00F6467C" w:rsidRDefault="006D6C7B" w:rsidP="00BD51DF">
      <w:pPr>
        <w:tabs>
          <w:tab w:val="left" w:pos="5103"/>
        </w:tabs>
        <w:spacing w:after="180"/>
        <w:ind w:left="28"/>
        <w:rPr>
          <w:rFonts w:ascii="Arial" w:hAnsi="Arial" w:cs="Arial"/>
          <w:b/>
          <w:szCs w:val="20"/>
        </w:rPr>
      </w:pPr>
      <w:r w:rsidRPr="00F6467C">
        <w:rPr>
          <w:rFonts w:ascii="Arial" w:hAnsi="Arial" w:cs="Arial"/>
          <w:b/>
          <w:szCs w:val="20"/>
        </w:rPr>
        <w:t xml:space="preserve">Auftrag zur Erstellung einer Bankgarantie </w:t>
      </w:r>
    </w:p>
    <w:p w:rsidR="00F538D0" w:rsidRPr="00F6467C" w:rsidRDefault="006D6C7B" w:rsidP="00F6467C">
      <w:pPr>
        <w:tabs>
          <w:tab w:val="left" w:pos="5103"/>
        </w:tabs>
        <w:spacing w:after="0"/>
        <w:ind w:left="28"/>
        <w:rPr>
          <w:rFonts w:ascii="Arial" w:hAnsi="Arial" w:cs="Arial"/>
          <w:sz w:val="18"/>
          <w:szCs w:val="20"/>
        </w:rPr>
      </w:pPr>
      <w:r w:rsidRPr="00F6467C">
        <w:rPr>
          <w:rFonts w:ascii="Arial" w:hAnsi="Arial" w:cs="Arial"/>
          <w:sz w:val="18"/>
          <w:szCs w:val="20"/>
        </w:rPr>
        <w:t xml:space="preserve">Ich/wir bitte(n) Sie, in meinem/unseren Auftrag und für meine/unsere Rechnung eine Bankgarantie zu den nachstehenden Bedingungen auszustellen: </w:t>
      </w:r>
    </w:p>
    <w:p w:rsidR="00F538D0" w:rsidRDefault="00F6467C" w:rsidP="00BB3FE5">
      <w:pPr>
        <w:tabs>
          <w:tab w:val="left" w:leader="underscore" w:pos="9214"/>
        </w:tabs>
        <w:spacing w:after="100"/>
        <w:rPr>
          <w:rFonts w:ascii="Arial" w:hAnsi="Arial" w:cs="Arial"/>
          <w:b/>
          <w:sz w:val="18"/>
          <w:szCs w:val="20"/>
        </w:rPr>
      </w:pPr>
      <w:r>
        <w:rPr>
          <w:rFonts w:ascii="Arial" w:hAnsi="Arial" w:cs="Arial"/>
          <w:sz w:val="18"/>
          <w:szCs w:val="20"/>
        </w:rPr>
        <w:tab/>
      </w:r>
      <w:r w:rsidR="00F538D0" w:rsidRPr="00F6467C">
        <w:rPr>
          <w:rFonts w:ascii="Arial" w:hAnsi="Arial" w:cs="Arial"/>
          <w:sz w:val="18"/>
          <w:szCs w:val="20"/>
        </w:rPr>
        <w:br/>
      </w:r>
      <w:r w:rsidR="006D6C7B" w:rsidRPr="00F6467C">
        <w:rPr>
          <w:rFonts w:ascii="Arial" w:hAnsi="Arial" w:cs="Arial"/>
          <w:b/>
          <w:sz w:val="18"/>
          <w:szCs w:val="20"/>
        </w:rPr>
        <w:t xml:space="preserve">Bankgarantie-Währung/-Betrag/-Verfalldatum </w:t>
      </w:r>
    </w:p>
    <w:p w:rsidR="002D0C81" w:rsidRPr="005B4B1B" w:rsidRDefault="004B4FA9" w:rsidP="0005780F">
      <w:pPr>
        <w:tabs>
          <w:tab w:val="left" w:pos="851"/>
          <w:tab w:val="left" w:pos="1560"/>
          <w:tab w:val="left" w:pos="1985"/>
          <w:tab w:val="left" w:pos="2268"/>
          <w:tab w:val="left" w:pos="2694"/>
          <w:tab w:val="left" w:pos="3261"/>
          <w:tab w:val="left" w:pos="5812"/>
          <w:tab w:val="left" w:pos="6237"/>
          <w:tab w:val="left" w:pos="7088"/>
          <w:tab w:val="left" w:pos="7513"/>
        </w:tabs>
        <w:spacing w:after="0"/>
        <w:ind w:left="28"/>
        <w:rPr>
          <w:rFonts w:ascii="Arial" w:hAnsi="Arial" w:cs="Arial"/>
          <w:sz w:val="18"/>
          <w:szCs w:val="18"/>
        </w:rPr>
      </w:pPr>
      <w:r>
        <w:rPr>
          <w:rFonts w:ascii="Arial" w:hAnsi="Arial" w:cs="Arial"/>
          <w:sz w:val="18"/>
          <w:szCs w:val="18"/>
        </w:rPr>
        <w:t>Währung</w:t>
      </w:r>
      <w:r w:rsidR="00890C69">
        <w:rPr>
          <w:rFonts w:ascii="Arial" w:hAnsi="Arial" w:cs="Arial"/>
          <w:sz w:val="18"/>
          <w:szCs w:val="18"/>
        </w:rPr>
        <w:tab/>
        <w:t xml:space="preserve"> </w:t>
      </w:r>
      <w:r w:rsidR="00890C69">
        <w:fldChar w:fldCharType="begin">
          <w:ffData>
            <w:name w:val="Text1"/>
            <w:enabled/>
            <w:calcOnExit w:val="0"/>
            <w:textInput/>
          </w:ffData>
        </w:fldChar>
      </w:r>
      <w:r w:rsidR="00890C69">
        <w:instrText xml:space="preserve"> FORMTEXT </w:instrText>
      </w:r>
      <w:r w:rsidR="00890C69">
        <w:fldChar w:fldCharType="separate"/>
      </w:r>
      <w:r w:rsidR="00890C69">
        <w:t> </w:t>
      </w:r>
      <w:r w:rsidR="00890C69">
        <w:t> </w:t>
      </w:r>
      <w:r w:rsidR="00890C69">
        <w:t> </w:t>
      </w:r>
      <w:r w:rsidR="00890C69">
        <w:t> </w:t>
      </w:r>
      <w:r w:rsidR="00890C69">
        <w:t> </w:t>
      </w:r>
      <w:r w:rsidR="00890C69">
        <w:fldChar w:fldCharType="end"/>
      </w:r>
      <w:r>
        <w:rPr>
          <w:rFonts w:ascii="Arial" w:hAnsi="Arial" w:cs="Arial"/>
          <w:sz w:val="18"/>
          <w:szCs w:val="18"/>
        </w:rPr>
        <w:tab/>
        <w:t>Betrag</w:t>
      </w:r>
      <w:r w:rsidR="006D6C7B" w:rsidRPr="005B4B1B">
        <w:rPr>
          <w:rFonts w:ascii="Arial" w:hAnsi="Arial" w:cs="Arial"/>
          <w:sz w:val="18"/>
          <w:szCs w:val="18"/>
        </w:rPr>
        <w:tab/>
      </w:r>
      <w:r w:rsidR="00890C69">
        <w:fldChar w:fldCharType="begin">
          <w:ffData>
            <w:name w:val="Text1"/>
            <w:enabled/>
            <w:calcOnExit w:val="0"/>
            <w:textInput/>
          </w:ffData>
        </w:fldChar>
      </w:r>
      <w:r w:rsidR="00890C69">
        <w:instrText xml:space="preserve"> FORMTEXT </w:instrText>
      </w:r>
      <w:r w:rsidR="00890C69">
        <w:fldChar w:fldCharType="separate"/>
      </w:r>
      <w:r w:rsidR="00890C69">
        <w:t> </w:t>
      </w:r>
      <w:r w:rsidR="00890C69">
        <w:t> </w:t>
      </w:r>
      <w:r w:rsidR="00890C69">
        <w:t> </w:t>
      </w:r>
      <w:r w:rsidR="00890C69">
        <w:t> </w:t>
      </w:r>
      <w:r w:rsidR="00890C69">
        <w:t> </w:t>
      </w:r>
      <w:r w:rsidR="00890C69">
        <w:fldChar w:fldCharType="end"/>
      </w:r>
      <w:r w:rsidR="006D6C7B" w:rsidRPr="005B4B1B">
        <w:rPr>
          <w:rFonts w:ascii="Arial" w:hAnsi="Arial" w:cs="Arial"/>
          <w:sz w:val="18"/>
          <w:szCs w:val="18"/>
        </w:rPr>
        <w:tab/>
        <w:t>(=</w:t>
      </w:r>
      <w:r w:rsidR="0005780F">
        <w:rPr>
          <w:rFonts w:ascii="Arial" w:hAnsi="Arial" w:cs="Arial"/>
          <w:sz w:val="18"/>
          <w:szCs w:val="18"/>
        </w:rPr>
        <w:t xml:space="preserve"> </w:t>
      </w:r>
      <w:r w:rsidR="00890C69">
        <w:fldChar w:fldCharType="begin">
          <w:ffData>
            <w:name w:val="Text1"/>
            <w:enabled/>
            <w:calcOnExit w:val="0"/>
            <w:textInput/>
          </w:ffData>
        </w:fldChar>
      </w:r>
      <w:r w:rsidR="00890C69">
        <w:instrText xml:space="preserve"> FORMTEXT </w:instrText>
      </w:r>
      <w:r w:rsidR="00890C69">
        <w:fldChar w:fldCharType="separate"/>
      </w:r>
      <w:r w:rsidR="00890C69">
        <w:t> </w:t>
      </w:r>
      <w:r w:rsidR="00890C69">
        <w:t> </w:t>
      </w:r>
      <w:r w:rsidR="00890C69">
        <w:t> </w:t>
      </w:r>
      <w:r w:rsidR="00890C69">
        <w:t> </w:t>
      </w:r>
      <w:r w:rsidR="00890C69">
        <w:t> </w:t>
      </w:r>
      <w:r w:rsidR="00890C69">
        <w:fldChar w:fldCharType="end"/>
      </w:r>
      <w:r w:rsidR="00055809">
        <w:rPr>
          <w:rFonts w:ascii="Arial" w:hAnsi="Arial" w:cs="Arial"/>
          <w:sz w:val="18"/>
          <w:szCs w:val="18"/>
        </w:rPr>
        <w:t xml:space="preserve"> </w:t>
      </w:r>
      <w:r w:rsidR="006D6C7B" w:rsidRPr="005B4B1B">
        <w:rPr>
          <w:rFonts w:ascii="Arial" w:hAnsi="Arial" w:cs="Arial"/>
          <w:sz w:val="18"/>
          <w:szCs w:val="18"/>
        </w:rPr>
        <w:t>% des Gesamtpreises)</w:t>
      </w:r>
      <w:r w:rsidR="003F31F6">
        <w:rPr>
          <w:rFonts w:ascii="Arial" w:hAnsi="Arial" w:cs="Arial"/>
          <w:sz w:val="18"/>
          <w:szCs w:val="18"/>
        </w:rPr>
        <w:tab/>
      </w:r>
      <w:r w:rsidR="006D6C7B" w:rsidRPr="005B4B1B">
        <w:rPr>
          <w:rFonts w:ascii="Arial" w:hAnsi="Arial" w:cs="Arial"/>
          <w:sz w:val="18"/>
          <w:szCs w:val="18"/>
        </w:rPr>
        <w:t>Verfalldatum</w:t>
      </w:r>
      <w:r w:rsidR="00393BC0">
        <w:rPr>
          <w:rFonts w:ascii="Arial" w:hAnsi="Arial" w:cs="Arial"/>
          <w:sz w:val="18"/>
          <w:szCs w:val="18"/>
        </w:rPr>
        <w:t>:</w:t>
      </w:r>
      <w:r w:rsidR="0005780F">
        <w:rPr>
          <w:rFonts w:ascii="Arial" w:hAnsi="Arial" w:cs="Arial"/>
          <w:sz w:val="18"/>
          <w:szCs w:val="18"/>
        </w:rPr>
        <w:tab/>
      </w:r>
      <w:r w:rsidR="00890C69">
        <w:fldChar w:fldCharType="begin">
          <w:ffData>
            <w:name w:val="Text1"/>
            <w:enabled/>
            <w:calcOnExit w:val="0"/>
            <w:textInput/>
          </w:ffData>
        </w:fldChar>
      </w:r>
      <w:r w:rsidR="00890C69">
        <w:instrText xml:space="preserve"> FORMTEXT </w:instrText>
      </w:r>
      <w:r w:rsidR="00890C69">
        <w:fldChar w:fldCharType="separate"/>
      </w:r>
      <w:r w:rsidR="00890C69">
        <w:t> </w:t>
      </w:r>
      <w:r w:rsidR="00890C69">
        <w:t> </w:t>
      </w:r>
      <w:r w:rsidR="00890C69">
        <w:t> </w:t>
      </w:r>
      <w:r w:rsidR="00890C69">
        <w:t> </w:t>
      </w:r>
      <w:r w:rsidR="00890C69">
        <w:t> </w:t>
      </w:r>
      <w:r w:rsidR="00890C69">
        <w:fldChar w:fldCharType="end"/>
      </w:r>
    </w:p>
    <w:p w:rsidR="002D0C81" w:rsidRPr="00F6467C" w:rsidRDefault="002D0C81" w:rsidP="00BB3FE5">
      <w:pPr>
        <w:tabs>
          <w:tab w:val="right" w:leader="underscore" w:pos="9214"/>
        </w:tabs>
        <w:spacing w:after="100"/>
        <w:rPr>
          <w:rFonts w:ascii="Arial" w:hAnsi="Arial" w:cs="Arial"/>
          <w:b/>
          <w:sz w:val="18"/>
          <w:szCs w:val="20"/>
        </w:rPr>
      </w:pPr>
      <w:r w:rsidRPr="00F6467C">
        <w:rPr>
          <w:rFonts w:ascii="Arial" w:hAnsi="Arial" w:cs="Arial"/>
          <w:sz w:val="18"/>
          <w:szCs w:val="20"/>
        </w:rPr>
        <w:tab/>
      </w:r>
      <w:r w:rsidRPr="00F6467C">
        <w:rPr>
          <w:rFonts w:ascii="Arial" w:hAnsi="Arial" w:cs="Arial"/>
          <w:sz w:val="18"/>
          <w:szCs w:val="20"/>
        </w:rPr>
        <w:br/>
      </w:r>
      <w:r w:rsidRPr="00F6467C">
        <w:rPr>
          <w:rFonts w:ascii="Arial" w:hAnsi="Arial" w:cs="Arial"/>
          <w:b/>
          <w:sz w:val="18"/>
          <w:szCs w:val="20"/>
        </w:rPr>
        <w:t>Sicherungszweck</w:t>
      </w:r>
    </w:p>
    <w:bookmarkStart w:id="1" w:name="Kontrollkästchen1"/>
    <w:p w:rsidR="00AB2062" w:rsidRPr="00F6467C" w:rsidRDefault="00D95E19" w:rsidP="00E732E4">
      <w:pPr>
        <w:tabs>
          <w:tab w:val="left" w:pos="322"/>
          <w:tab w:val="left" w:pos="2268"/>
          <w:tab w:val="left" w:pos="2552"/>
          <w:tab w:val="left" w:pos="4111"/>
          <w:tab w:val="left" w:pos="4395"/>
          <w:tab w:val="left" w:pos="5812"/>
          <w:tab w:val="left" w:pos="6096"/>
        </w:tabs>
        <w:spacing w:after="0"/>
        <w:ind w:left="28"/>
        <w:rPr>
          <w:rFonts w:ascii="Arial" w:hAnsi="Arial" w:cs="Arial"/>
          <w:sz w:val="18"/>
          <w:szCs w:val="20"/>
        </w:rPr>
      </w:pPr>
      <w:r>
        <w:rPr>
          <w:rFonts w:ascii="Arial" w:hAnsi="Arial" w:cs="Arial"/>
          <w:sz w:val="18"/>
          <w:szCs w:val="20"/>
        </w:rPr>
        <w:fldChar w:fldCharType="begin">
          <w:ffData>
            <w:name w:val="Kontrollkästchen1"/>
            <w:enabled/>
            <w:calcOnExit/>
            <w:checkBox>
              <w:sizeAuto/>
              <w:default w:val="0"/>
            </w:checkBox>
          </w:ffData>
        </w:fldChar>
      </w:r>
      <w:r>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Pr>
          <w:rFonts w:ascii="Arial" w:hAnsi="Arial" w:cs="Arial"/>
          <w:sz w:val="18"/>
          <w:szCs w:val="20"/>
        </w:rPr>
        <w:fldChar w:fldCharType="end"/>
      </w:r>
      <w:bookmarkEnd w:id="1"/>
      <w:r w:rsidR="00AB2062" w:rsidRPr="00F6467C">
        <w:rPr>
          <w:rFonts w:ascii="Arial" w:hAnsi="Arial" w:cs="Arial"/>
          <w:sz w:val="18"/>
          <w:szCs w:val="20"/>
        </w:rPr>
        <w:tab/>
      </w:r>
      <w:r w:rsidR="00047584">
        <w:rPr>
          <w:rFonts w:ascii="Arial" w:hAnsi="Arial" w:cs="Arial"/>
          <w:sz w:val="18"/>
          <w:szCs w:val="20"/>
        </w:rPr>
        <w:t>Handwerkerbürgschaft</w:t>
      </w:r>
      <w:r w:rsidR="00AB2062" w:rsidRPr="00F6467C">
        <w:rPr>
          <w:rFonts w:ascii="Arial" w:hAnsi="Arial" w:cs="Arial"/>
          <w:sz w:val="18"/>
          <w:szCs w:val="20"/>
        </w:rPr>
        <w:tab/>
      </w:r>
      <w:r w:rsidR="00D24FB0" w:rsidRPr="00F6467C">
        <w:rPr>
          <w:rFonts w:ascii="Arial" w:hAnsi="Arial" w:cs="Arial"/>
          <w:sz w:val="18"/>
          <w:szCs w:val="20"/>
        </w:rPr>
        <w:fldChar w:fldCharType="begin">
          <w:ffData>
            <w:name w:val=""/>
            <w:enabled/>
            <w:calcOnExit w:val="0"/>
            <w:checkBox>
              <w:sizeAuto/>
              <w:default w:val="0"/>
              <w:checked w:val="0"/>
            </w:checkBox>
          </w:ffData>
        </w:fldChar>
      </w:r>
      <w:r w:rsidR="00AB2062"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00D24FB0" w:rsidRPr="00F6467C">
        <w:rPr>
          <w:rFonts w:ascii="Arial" w:hAnsi="Arial" w:cs="Arial"/>
          <w:sz w:val="18"/>
          <w:szCs w:val="20"/>
        </w:rPr>
        <w:fldChar w:fldCharType="end"/>
      </w:r>
      <w:r w:rsidR="00AB2062" w:rsidRPr="00F6467C">
        <w:rPr>
          <w:rFonts w:ascii="Arial" w:hAnsi="Arial" w:cs="Arial"/>
          <w:sz w:val="18"/>
          <w:szCs w:val="20"/>
        </w:rPr>
        <w:tab/>
      </w:r>
      <w:r w:rsidR="00047584" w:rsidRPr="00F6467C">
        <w:rPr>
          <w:rFonts w:ascii="Arial" w:hAnsi="Arial" w:cs="Arial"/>
          <w:sz w:val="18"/>
          <w:szCs w:val="20"/>
        </w:rPr>
        <w:t>Anzahlung</w:t>
      </w:r>
      <w:r w:rsidR="00AB2062" w:rsidRPr="00F6467C">
        <w:rPr>
          <w:rFonts w:ascii="Arial" w:hAnsi="Arial" w:cs="Arial"/>
          <w:sz w:val="18"/>
          <w:szCs w:val="20"/>
        </w:rPr>
        <w:t xml:space="preserve"> </w:t>
      </w:r>
      <w:r w:rsidR="00E732E4">
        <w:rPr>
          <w:rFonts w:ascii="Arial" w:hAnsi="Arial" w:cs="Arial"/>
          <w:sz w:val="18"/>
          <w:szCs w:val="20"/>
        </w:rPr>
        <w:tab/>
      </w:r>
      <w:r w:rsidR="00E732E4" w:rsidRPr="00F6467C">
        <w:rPr>
          <w:rFonts w:ascii="Arial" w:hAnsi="Arial" w:cs="Arial"/>
          <w:sz w:val="18"/>
          <w:szCs w:val="20"/>
        </w:rPr>
        <w:fldChar w:fldCharType="begin">
          <w:ffData>
            <w:name w:val="Kontrollkästchen1"/>
            <w:enabled/>
            <w:calcOnExit w:val="0"/>
            <w:checkBox>
              <w:sizeAuto/>
              <w:default w:val="0"/>
              <w:checked w:val="0"/>
            </w:checkBox>
          </w:ffData>
        </w:fldChar>
      </w:r>
      <w:r w:rsidR="00E732E4"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00E732E4" w:rsidRPr="00F6467C">
        <w:rPr>
          <w:rFonts w:ascii="Arial" w:hAnsi="Arial" w:cs="Arial"/>
          <w:sz w:val="18"/>
          <w:szCs w:val="20"/>
        </w:rPr>
        <w:fldChar w:fldCharType="end"/>
      </w:r>
      <w:r w:rsidR="00E732E4">
        <w:rPr>
          <w:rFonts w:ascii="Arial" w:hAnsi="Arial" w:cs="Arial"/>
          <w:sz w:val="18"/>
          <w:szCs w:val="20"/>
        </w:rPr>
        <w:tab/>
        <w:t>Zahlung</w:t>
      </w:r>
      <w:r w:rsidR="00E732E4">
        <w:rPr>
          <w:rFonts w:ascii="Arial" w:hAnsi="Arial" w:cs="Arial"/>
          <w:sz w:val="18"/>
          <w:szCs w:val="20"/>
        </w:rPr>
        <w:tab/>
      </w:r>
      <w:r w:rsidR="00E732E4" w:rsidRPr="00F6467C">
        <w:rPr>
          <w:rFonts w:ascii="Arial" w:hAnsi="Arial" w:cs="Arial"/>
          <w:sz w:val="18"/>
          <w:szCs w:val="20"/>
        </w:rPr>
        <w:fldChar w:fldCharType="begin">
          <w:ffData>
            <w:name w:val="Kontrollkästchen1"/>
            <w:enabled/>
            <w:calcOnExit w:val="0"/>
            <w:checkBox>
              <w:sizeAuto/>
              <w:default w:val="0"/>
              <w:checked w:val="0"/>
            </w:checkBox>
          </w:ffData>
        </w:fldChar>
      </w:r>
      <w:r w:rsidR="00E732E4"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00E732E4" w:rsidRPr="00F6467C">
        <w:rPr>
          <w:rFonts w:ascii="Arial" w:hAnsi="Arial" w:cs="Arial"/>
          <w:sz w:val="18"/>
          <w:szCs w:val="20"/>
        </w:rPr>
        <w:fldChar w:fldCharType="end"/>
      </w:r>
      <w:r w:rsidR="00E732E4">
        <w:rPr>
          <w:rFonts w:ascii="Arial" w:hAnsi="Arial" w:cs="Arial"/>
          <w:sz w:val="18"/>
          <w:szCs w:val="20"/>
        </w:rPr>
        <w:tab/>
        <w:t>Erfüllung</w:t>
      </w:r>
    </w:p>
    <w:p w:rsidR="00E732E4" w:rsidRDefault="00D24FB0" w:rsidP="007E1DD7">
      <w:pPr>
        <w:tabs>
          <w:tab w:val="left" w:pos="336"/>
          <w:tab w:val="left" w:pos="2268"/>
          <w:tab w:val="left" w:pos="2552"/>
          <w:tab w:val="left" w:pos="4111"/>
          <w:tab w:val="left" w:pos="4395"/>
          <w:tab w:val="left" w:pos="4678"/>
          <w:tab w:val="left" w:pos="5812"/>
          <w:tab w:val="right" w:leader="underscore" w:pos="9072"/>
        </w:tabs>
        <w:spacing w:after="0"/>
        <w:ind w:left="28"/>
        <w:rPr>
          <w:rFonts w:ascii="Arial" w:hAnsi="Arial" w:cs="Arial"/>
          <w:sz w:val="18"/>
          <w:szCs w:val="20"/>
        </w:rPr>
      </w:pPr>
      <w:r w:rsidRPr="00F6467C">
        <w:rPr>
          <w:rFonts w:ascii="Arial" w:hAnsi="Arial" w:cs="Arial"/>
          <w:sz w:val="18"/>
          <w:szCs w:val="20"/>
        </w:rPr>
        <w:fldChar w:fldCharType="begin">
          <w:ffData>
            <w:name w:val="Kontrollkästchen1"/>
            <w:enabled/>
            <w:calcOnExit w:val="0"/>
            <w:checkBox>
              <w:sizeAuto/>
              <w:default w:val="0"/>
              <w:checked w:val="0"/>
            </w:checkBox>
          </w:ffData>
        </w:fldChar>
      </w:r>
      <w:r w:rsidR="00AB2062"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E732E4">
        <w:rPr>
          <w:rFonts w:ascii="Arial" w:hAnsi="Arial" w:cs="Arial"/>
          <w:sz w:val="18"/>
          <w:szCs w:val="20"/>
        </w:rPr>
        <w:tab/>
      </w:r>
      <w:r w:rsidR="00047584" w:rsidRPr="00F6467C">
        <w:rPr>
          <w:rFonts w:ascii="Arial" w:hAnsi="Arial" w:cs="Arial"/>
          <w:sz w:val="18"/>
          <w:szCs w:val="20"/>
        </w:rPr>
        <w:t>Offerte</w:t>
      </w:r>
      <w:r w:rsidR="00E732E4">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ed w:val="0"/>
            </w:checkBox>
          </w:ffData>
        </w:fldChar>
      </w:r>
      <w:r w:rsidR="00AB2062"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7E1DD7">
        <w:rPr>
          <w:rFonts w:ascii="Arial" w:hAnsi="Arial" w:cs="Arial"/>
          <w:sz w:val="18"/>
          <w:szCs w:val="20"/>
        </w:rPr>
        <w:tab/>
      </w:r>
      <w:r w:rsidR="00E732E4">
        <w:rPr>
          <w:rFonts w:ascii="Arial" w:hAnsi="Arial" w:cs="Arial"/>
          <w:sz w:val="18"/>
          <w:szCs w:val="20"/>
        </w:rPr>
        <w:t>Kreditsicherung</w:t>
      </w:r>
      <w:r w:rsidR="00E732E4">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ed w:val="0"/>
            </w:checkBox>
          </w:ffData>
        </w:fldChar>
      </w:r>
      <w:r w:rsidR="00AB2062"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E732E4">
        <w:rPr>
          <w:rFonts w:ascii="Arial" w:hAnsi="Arial" w:cs="Arial"/>
          <w:sz w:val="18"/>
          <w:szCs w:val="20"/>
        </w:rPr>
        <w:tab/>
      </w:r>
      <w:r w:rsidR="00047584" w:rsidRPr="00F6467C">
        <w:rPr>
          <w:rFonts w:ascii="Arial" w:hAnsi="Arial" w:cs="Arial"/>
          <w:sz w:val="18"/>
          <w:szCs w:val="20"/>
        </w:rPr>
        <w:t>Gewährleistung</w:t>
      </w:r>
      <w:r w:rsidR="00E732E4">
        <w:rPr>
          <w:rFonts w:ascii="Arial" w:hAnsi="Arial" w:cs="Arial"/>
          <w:sz w:val="18"/>
          <w:szCs w:val="20"/>
        </w:rPr>
        <w:tab/>
      </w:r>
      <w:r w:rsidR="00E732E4" w:rsidRPr="00F6467C">
        <w:rPr>
          <w:rFonts w:ascii="Arial" w:hAnsi="Arial" w:cs="Arial"/>
          <w:sz w:val="18"/>
          <w:szCs w:val="20"/>
        </w:rPr>
        <w:fldChar w:fldCharType="begin">
          <w:ffData>
            <w:name w:val="Kontrollkästchen1"/>
            <w:enabled/>
            <w:calcOnExit w:val="0"/>
            <w:checkBox>
              <w:sizeAuto/>
              <w:default w:val="0"/>
              <w:checked w:val="0"/>
            </w:checkBox>
          </w:ffData>
        </w:fldChar>
      </w:r>
      <w:r w:rsidR="00E732E4"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00E732E4" w:rsidRPr="00F6467C">
        <w:rPr>
          <w:rFonts w:ascii="Arial" w:hAnsi="Arial" w:cs="Arial"/>
          <w:sz w:val="18"/>
          <w:szCs w:val="20"/>
        </w:rPr>
        <w:fldChar w:fldCharType="end"/>
      </w:r>
      <w:r w:rsidR="00E732E4">
        <w:rPr>
          <w:rFonts w:ascii="Arial" w:hAnsi="Arial" w:cs="Arial"/>
          <w:sz w:val="18"/>
          <w:szCs w:val="20"/>
        </w:rPr>
        <w:t xml:space="preserve"> Andere: </w:t>
      </w:r>
      <w:r w:rsidR="00BD51DF">
        <w:fldChar w:fldCharType="begin">
          <w:ffData>
            <w:name w:val="Text1"/>
            <w:enabled/>
            <w:calcOnExit w:val="0"/>
            <w:textInput/>
          </w:ffData>
        </w:fldChar>
      </w:r>
      <w:r w:rsidR="00BD51DF">
        <w:instrText xml:space="preserve"> FORMTEXT </w:instrText>
      </w:r>
      <w:r w:rsidR="00BD51DF">
        <w:fldChar w:fldCharType="separate"/>
      </w:r>
      <w:r w:rsidR="00BD51DF">
        <w:t> </w:t>
      </w:r>
      <w:r w:rsidR="00BD51DF">
        <w:t> </w:t>
      </w:r>
      <w:r w:rsidR="00BD51DF">
        <w:t> </w:t>
      </w:r>
      <w:r w:rsidR="00BD51DF">
        <w:t> </w:t>
      </w:r>
      <w:r w:rsidR="00BD51DF">
        <w:t> </w:t>
      </w:r>
      <w:r w:rsidR="00BD51DF">
        <w:fldChar w:fldCharType="end"/>
      </w:r>
    </w:p>
    <w:p w:rsidR="002D0C81" w:rsidRPr="00F6467C" w:rsidRDefault="002D0C81" w:rsidP="00BB3FE5">
      <w:pPr>
        <w:tabs>
          <w:tab w:val="right" w:leader="underscore" w:pos="9214"/>
        </w:tabs>
        <w:spacing w:after="100"/>
        <w:rPr>
          <w:rFonts w:ascii="Arial" w:hAnsi="Arial" w:cs="Arial"/>
          <w:b/>
          <w:sz w:val="18"/>
          <w:szCs w:val="20"/>
        </w:rPr>
      </w:pPr>
      <w:r w:rsidRPr="00F6467C">
        <w:rPr>
          <w:rFonts w:ascii="Arial" w:hAnsi="Arial" w:cs="Arial"/>
          <w:sz w:val="18"/>
          <w:szCs w:val="20"/>
        </w:rPr>
        <w:tab/>
      </w:r>
      <w:r w:rsidRPr="00F6467C">
        <w:rPr>
          <w:rFonts w:ascii="Arial" w:hAnsi="Arial" w:cs="Arial"/>
          <w:sz w:val="18"/>
          <w:szCs w:val="20"/>
        </w:rPr>
        <w:br/>
      </w:r>
      <w:r w:rsidRPr="00F6467C">
        <w:rPr>
          <w:rFonts w:ascii="Arial" w:hAnsi="Arial" w:cs="Arial"/>
          <w:b/>
          <w:sz w:val="18"/>
          <w:szCs w:val="20"/>
        </w:rPr>
        <w:t xml:space="preserve">Rechtsform </w:t>
      </w:r>
    </w:p>
    <w:p w:rsidR="00AB2062" w:rsidRDefault="00D24FB0" w:rsidP="007E1DD7">
      <w:pPr>
        <w:tabs>
          <w:tab w:val="left" w:pos="336"/>
          <w:tab w:val="left" w:pos="2268"/>
          <w:tab w:val="left" w:pos="2552"/>
          <w:tab w:val="left" w:pos="3544"/>
          <w:tab w:val="left" w:pos="4111"/>
          <w:tab w:val="left" w:pos="4395"/>
          <w:tab w:val="left" w:pos="5812"/>
          <w:tab w:val="left" w:pos="6096"/>
        </w:tabs>
        <w:spacing w:after="0"/>
        <w:ind w:left="28"/>
        <w:rPr>
          <w:rFonts w:ascii="Arial" w:hAnsi="Arial" w:cs="Arial"/>
          <w:sz w:val="18"/>
          <w:szCs w:val="20"/>
        </w:rPr>
      </w:pPr>
      <w:r w:rsidRPr="00F6467C">
        <w:rPr>
          <w:rFonts w:ascii="Arial" w:hAnsi="Arial" w:cs="Arial"/>
          <w:sz w:val="18"/>
          <w:szCs w:val="20"/>
        </w:rPr>
        <w:fldChar w:fldCharType="begin">
          <w:ffData>
            <w:name w:val="Kontrollkästchen1"/>
            <w:enabled/>
            <w:calcOnExit w:val="0"/>
            <w:checkBox>
              <w:sizeAuto/>
              <w:default w:val="0"/>
            </w:checkBox>
          </w:ffData>
        </w:fldChar>
      </w:r>
      <w:r w:rsidR="002D0C81"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2D0C81" w:rsidRPr="00F6467C">
        <w:rPr>
          <w:rFonts w:ascii="Arial" w:hAnsi="Arial" w:cs="Arial"/>
          <w:sz w:val="18"/>
          <w:szCs w:val="20"/>
        </w:rPr>
        <w:tab/>
      </w:r>
      <w:r w:rsidR="003812E8" w:rsidRPr="00F6467C">
        <w:rPr>
          <w:rFonts w:ascii="Arial" w:hAnsi="Arial" w:cs="Arial"/>
          <w:sz w:val="18"/>
          <w:szCs w:val="20"/>
        </w:rPr>
        <w:t>Einfache Bürgschaft</w:t>
      </w:r>
      <w:r w:rsidR="002D0C81" w:rsidRPr="00F6467C">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Box>
          </w:ffData>
        </w:fldChar>
      </w:r>
      <w:r w:rsidR="002D0C81"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2D0C81" w:rsidRPr="00F6467C">
        <w:rPr>
          <w:rFonts w:ascii="Arial" w:hAnsi="Arial" w:cs="Arial"/>
          <w:sz w:val="18"/>
          <w:szCs w:val="20"/>
        </w:rPr>
        <w:tab/>
      </w:r>
      <w:r w:rsidR="007E1DD7">
        <w:rPr>
          <w:rFonts w:ascii="Arial" w:hAnsi="Arial" w:cs="Arial"/>
          <w:sz w:val="18"/>
          <w:szCs w:val="20"/>
        </w:rPr>
        <w:t>Solidarbürgschaft</w:t>
      </w:r>
      <w:r w:rsidR="007E1DD7">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Box>
          </w:ffData>
        </w:fldChar>
      </w:r>
      <w:r w:rsidR="002D0C81"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7E1DD7">
        <w:rPr>
          <w:rFonts w:ascii="Arial" w:hAnsi="Arial" w:cs="Arial"/>
          <w:sz w:val="18"/>
          <w:szCs w:val="20"/>
        </w:rPr>
        <w:tab/>
        <w:t>Garantie</w:t>
      </w:r>
      <w:r w:rsidR="002D0C81" w:rsidRPr="00F6467C">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ed w:val="0"/>
            </w:checkBox>
          </w:ffData>
        </w:fldChar>
      </w:r>
      <w:r w:rsidR="002D0C81"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2D0C81" w:rsidRPr="00F6467C">
        <w:rPr>
          <w:rFonts w:ascii="Arial" w:hAnsi="Arial" w:cs="Arial"/>
          <w:sz w:val="18"/>
          <w:szCs w:val="20"/>
        </w:rPr>
        <w:tab/>
      </w:r>
      <w:r w:rsidR="003812E8" w:rsidRPr="00F6467C">
        <w:rPr>
          <w:rFonts w:ascii="Arial" w:hAnsi="Arial" w:cs="Arial"/>
          <w:sz w:val="18"/>
          <w:szCs w:val="20"/>
        </w:rPr>
        <w:t>Bestätigte Anweisung</w:t>
      </w:r>
      <w:r w:rsidR="007E1DD7">
        <w:rPr>
          <w:rFonts w:ascii="Arial" w:hAnsi="Arial" w:cs="Arial"/>
          <w:sz w:val="18"/>
          <w:szCs w:val="20"/>
        </w:rPr>
        <w:t xml:space="preserve"> </w:t>
      </w:r>
      <w:r w:rsidR="00E732E4">
        <w:rPr>
          <w:rFonts w:ascii="Arial" w:hAnsi="Arial" w:cs="Arial"/>
          <w:sz w:val="18"/>
          <w:szCs w:val="20"/>
        </w:rPr>
        <w:t>(OR 468)</w:t>
      </w:r>
    </w:p>
    <w:p w:rsidR="004F4E4D" w:rsidRPr="00F6467C" w:rsidRDefault="004F4E4D" w:rsidP="007E1DD7">
      <w:pPr>
        <w:tabs>
          <w:tab w:val="left" w:pos="336"/>
          <w:tab w:val="left" w:pos="2268"/>
          <w:tab w:val="left" w:pos="2552"/>
          <w:tab w:val="left" w:pos="3544"/>
          <w:tab w:val="left" w:pos="4111"/>
          <w:tab w:val="left" w:pos="4395"/>
          <w:tab w:val="left" w:pos="5812"/>
          <w:tab w:val="left" w:pos="6096"/>
        </w:tabs>
        <w:spacing w:after="0"/>
        <w:ind w:left="28"/>
        <w:rPr>
          <w:rFonts w:ascii="Arial" w:hAnsi="Arial" w:cs="Arial"/>
          <w:sz w:val="18"/>
          <w:szCs w:val="20"/>
        </w:rPr>
      </w:pPr>
    </w:p>
    <w:p w:rsidR="002D0C81" w:rsidRDefault="002D0C81" w:rsidP="00BD25A0">
      <w:pPr>
        <w:tabs>
          <w:tab w:val="right" w:leader="underscore" w:pos="9214"/>
        </w:tabs>
        <w:spacing w:after="0"/>
        <w:rPr>
          <w:rFonts w:ascii="Arial" w:hAnsi="Arial" w:cs="Arial"/>
          <w:sz w:val="18"/>
          <w:szCs w:val="20"/>
        </w:rPr>
      </w:pPr>
      <w:r w:rsidRPr="00F6467C">
        <w:rPr>
          <w:rFonts w:ascii="Arial" w:hAnsi="Arial" w:cs="Arial"/>
          <w:sz w:val="18"/>
          <w:szCs w:val="20"/>
        </w:rPr>
        <w:tab/>
      </w:r>
      <w:r w:rsidRPr="00F6467C">
        <w:rPr>
          <w:rFonts w:ascii="Arial" w:hAnsi="Arial" w:cs="Arial"/>
          <w:sz w:val="18"/>
          <w:szCs w:val="20"/>
        </w:rPr>
        <w:br/>
      </w:r>
      <w:r w:rsidR="00F6467C" w:rsidRPr="00F6467C">
        <w:rPr>
          <w:rFonts w:ascii="Arial" w:hAnsi="Arial" w:cs="Arial"/>
          <w:b/>
          <w:sz w:val="18"/>
          <w:szCs w:val="20"/>
        </w:rPr>
        <w:t xml:space="preserve">Grundgeschäft </w:t>
      </w:r>
      <w:r w:rsidR="00F6467C" w:rsidRPr="00F6467C">
        <w:rPr>
          <w:rFonts w:ascii="Arial" w:hAnsi="Arial" w:cs="Arial"/>
          <w:sz w:val="18"/>
          <w:szCs w:val="20"/>
        </w:rPr>
        <w:t xml:space="preserve">(Angaben zur Ausschreibung/Offerte; Vertragsnummer/-datum,-inhalt; Warenbeschreibung/-ursprung; Gesamtwert) </w:t>
      </w:r>
    </w:p>
    <w:p w:rsidR="006D6C7B" w:rsidRPr="0005780F" w:rsidRDefault="00627136" w:rsidP="0005780F">
      <w:pPr>
        <w:tabs>
          <w:tab w:val="right" w:leader="underscore" w:pos="9072"/>
        </w:tabs>
        <w:spacing w:after="0"/>
        <w:ind w:left="28"/>
        <w:rPr>
          <w:rFonts w:ascii="Arial" w:hAnsi="Arial" w:cs="Arial"/>
          <w:sz w:val="21"/>
          <w:szCs w:val="21"/>
        </w:rPr>
      </w:pPr>
      <w:r>
        <w:fldChar w:fldCharType="begin">
          <w:ffData>
            <w:name w:val=""/>
            <w:enabled/>
            <w:calcOnExit w:val="0"/>
            <w:textInput/>
          </w:ffData>
        </w:fldChar>
      </w:r>
      <w:r>
        <w:instrText xml:space="preserve"> FORMTEXT </w:instrText>
      </w:r>
      <w:r>
        <w:fldChar w:fldCharType="separate"/>
      </w:r>
      <w:r w:rsidR="006728A2">
        <w:t> </w:t>
      </w:r>
      <w:r w:rsidR="006728A2">
        <w:t> </w:t>
      </w:r>
      <w:r w:rsidR="006728A2">
        <w:t> </w:t>
      </w:r>
      <w:r w:rsidR="006728A2">
        <w:t> </w:t>
      </w:r>
      <w:r w:rsidR="006728A2">
        <w:t> </w:t>
      </w:r>
      <w:r>
        <w:fldChar w:fldCharType="end"/>
      </w:r>
    </w:p>
    <w:p w:rsidR="00F6467C" w:rsidRPr="00F602F6" w:rsidRDefault="00F6467C" w:rsidP="00BB3FE5">
      <w:pPr>
        <w:tabs>
          <w:tab w:val="right" w:leader="underscore" w:pos="9214"/>
        </w:tabs>
        <w:spacing w:after="100"/>
        <w:rPr>
          <w:rFonts w:ascii="Arial" w:hAnsi="Arial" w:cs="Arial"/>
          <w:b/>
          <w:sz w:val="18"/>
          <w:szCs w:val="18"/>
        </w:rPr>
      </w:pPr>
      <w:r w:rsidRPr="00F6467C">
        <w:rPr>
          <w:rFonts w:ascii="Arial" w:hAnsi="Arial" w:cs="Arial"/>
          <w:sz w:val="18"/>
          <w:szCs w:val="20"/>
        </w:rPr>
        <w:tab/>
      </w:r>
      <w:r>
        <w:rPr>
          <w:rFonts w:ascii="Arial" w:hAnsi="Arial" w:cs="Arial"/>
          <w:sz w:val="18"/>
          <w:szCs w:val="20"/>
        </w:rPr>
        <w:br/>
      </w:r>
      <w:r w:rsidRPr="00F602F6">
        <w:rPr>
          <w:rFonts w:ascii="Arial" w:hAnsi="Arial" w:cs="Arial"/>
          <w:b/>
          <w:sz w:val="18"/>
          <w:szCs w:val="18"/>
        </w:rPr>
        <w:t xml:space="preserve">Begünstigter </w:t>
      </w:r>
    </w:p>
    <w:p w:rsidR="00F6467C" w:rsidRPr="005B4B1B" w:rsidRDefault="00F602F6" w:rsidP="00FD6F3C">
      <w:pPr>
        <w:tabs>
          <w:tab w:val="left" w:pos="1276"/>
          <w:tab w:val="left" w:pos="2760"/>
          <w:tab w:val="left" w:pos="4395"/>
          <w:tab w:val="left" w:pos="5103"/>
          <w:tab w:val="left" w:pos="6237"/>
          <w:tab w:val="right" w:pos="9072"/>
        </w:tabs>
        <w:spacing w:after="0"/>
        <w:ind w:left="28"/>
        <w:rPr>
          <w:rFonts w:ascii="Arial" w:hAnsi="Arial" w:cs="Arial"/>
          <w:sz w:val="18"/>
          <w:szCs w:val="18"/>
        </w:rPr>
      </w:pPr>
      <w:r w:rsidRPr="005B4B1B">
        <w:rPr>
          <w:rFonts w:ascii="Arial" w:hAnsi="Arial" w:cs="Arial"/>
          <w:sz w:val="18"/>
          <w:szCs w:val="18"/>
        </w:rPr>
        <w:t xml:space="preserve">Firma/Name </w:t>
      </w:r>
      <w:r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FD6F3C">
        <w:rPr>
          <w:rFonts w:ascii="Arial" w:hAnsi="Arial" w:cs="Arial"/>
          <w:sz w:val="18"/>
          <w:szCs w:val="18"/>
        </w:rPr>
        <w:tab/>
      </w:r>
      <w:r w:rsidRPr="005B4B1B">
        <w:rPr>
          <w:rFonts w:ascii="Arial" w:hAnsi="Arial" w:cs="Arial"/>
          <w:sz w:val="18"/>
          <w:szCs w:val="18"/>
        </w:rPr>
        <w:t xml:space="preserve">Land </w:t>
      </w:r>
      <w:r w:rsidR="005B4B1B"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p>
    <w:p w:rsidR="00F602F6" w:rsidRPr="005B4B1B" w:rsidRDefault="00F602F6" w:rsidP="00FD6F3C">
      <w:pPr>
        <w:tabs>
          <w:tab w:val="left" w:pos="1276"/>
          <w:tab w:val="left" w:pos="1418"/>
          <w:tab w:val="left" w:pos="2760"/>
          <w:tab w:val="left" w:pos="4395"/>
          <w:tab w:val="left" w:pos="5103"/>
          <w:tab w:val="left" w:pos="6237"/>
          <w:tab w:val="right" w:pos="9072"/>
        </w:tabs>
        <w:spacing w:after="0"/>
        <w:ind w:left="28"/>
        <w:rPr>
          <w:rFonts w:ascii="Arial" w:hAnsi="Arial" w:cs="Arial"/>
          <w:sz w:val="18"/>
          <w:szCs w:val="18"/>
        </w:rPr>
      </w:pPr>
      <w:r w:rsidRPr="005B4B1B">
        <w:rPr>
          <w:rFonts w:ascii="Arial" w:hAnsi="Arial" w:cs="Arial"/>
          <w:sz w:val="18"/>
          <w:szCs w:val="18"/>
        </w:rPr>
        <w:t xml:space="preserve">Strasse </w:t>
      </w:r>
      <w:r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FD6F3C">
        <w:rPr>
          <w:rFonts w:ascii="Arial" w:hAnsi="Arial" w:cs="Arial"/>
          <w:sz w:val="18"/>
          <w:szCs w:val="18"/>
        </w:rPr>
        <w:tab/>
      </w:r>
      <w:r w:rsidRPr="005B4B1B">
        <w:rPr>
          <w:rFonts w:ascii="Arial" w:hAnsi="Arial" w:cs="Arial"/>
          <w:sz w:val="18"/>
          <w:szCs w:val="18"/>
        </w:rPr>
        <w:t xml:space="preserve">PLZ/Ort </w:t>
      </w:r>
      <w:r w:rsidR="005B4B1B" w:rsidRPr="005B4B1B">
        <w:rPr>
          <w:rFonts w:ascii="Arial" w:hAnsi="Arial" w:cs="Arial"/>
          <w:sz w:val="18"/>
          <w:szCs w:val="18"/>
        </w:rPr>
        <w:tab/>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p>
    <w:p w:rsidR="00E54589" w:rsidRDefault="006700C7" w:rsidP="00BD25A0">
      <w:pPr>
        <w:tabs>
          <w:tab w:val="right" w:leader="underscore" w:pos="9214"/>
        </w:tabs>
        <w:spacing w:after="120"/>
        <w:rPr>
          <w:rFonts w:ascii="Arial" w:hAnsi="Arial" w:cs="Arial"/>
          <w:sz w:val="18"/>
          <w:szCs w:val="20"/>
        </w:rPr>
      </w:pPr>
      <w:r w:rsidRPr="00F6467C">
        <w:rPr>
          <w:rFonts w:ascii="Arial" w:hAnsi="Arial" w:cs="Arial"/>
          <w:sz w:val="18"/>
          <w:szCs w:val="20"/>
        </w:rPr>
        <w:tab/>
      </w:r>
    </w:p>
    <w:p w:rsidR="00E54589" w:rsidRDefault="00E54589" w:rsidP="00BD25A0">
      <w:pPr>
        <w:tabs>
          <w:tab w:val="right" w:leader="underscore" w:pos="9214"/>
        </w:tabs>
        <w:spacing w:after="120"/>
        <w:rPr>
          <w:rFonts w:ascii="Arial" w:hAnsi="Arial" w:cs="Arial"/>
          <w:b/>
          <w:sz w:val="18"/>
          <w:szCs w:val="20"/>
        </w:rPr>
      </w:pPr>
      <w:r w:rsidRPr="00E54589">
        <w:rPr>
          <w:rFonts w:ascii="Arial" w:hAnsi="Arial" w:cs="Arial"/>
          <w:b/>
          <w:sz w:val="18"/>
          <w:szCs w:val="20"/>
        </w:rPr>
        <w:t>Aushändigung der Bankgarantieurkunde an</w:t>
      </w:r>
    </w:p>
    <w:p w:rsidR="00E54589" w:rsidRDefault="00E54589" w:rsidP="00E54589">
      <w:pPr>
        <w:tabs>
          <w:tab w:val="left" w:pos="1560"/>
          <w:tab w:val="right" w:leader="underscore" w:pos="9214"/>
        </w:tabs>
        <w:spacing w:after="120"/>
        <w:rPr>
          <w:rFonts w:ascii="Arial" w:hAnsi="Arial" w:cs="Arial"/>
          <w:b/>
          <w:sz w:val="18"/>
          <w:szCs w:val="20"/>
        </w:rPr>
      </w:pPr>
      <w:r w:rsidRPr="00F6467C">
        <w:rPr>
          <w:rFonts w:ascii="Arial" w:hAnsi="Arial" w:cs="Arial"/>
          <w:sz w:val="18"/>
          <w:szCs w:val="20"/>
        </w:rPr>
        <w:fldChar w:fldCharType="begin">
          <w:ffData>
            <w:name w:val="Kontrollkästchen1"/>
            <w:enabled/>
            <w:calcOnExit w:val="0"/>
            <w:checkBox>
              <w:sizeAuto/>
              <w:default w:val="0"/>
              <w:checked w:val="0"/>
            </w:checkBox>
          </w:ffData>
        </w:fldChar>
      </w:r>
      <w:r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Pr>
          <w:rFonts w:ascii="Arial" w:hAnsi="Arial" w:cs="Arial"/>
          <w:sz w:val="18"/>
          <w:szCs w:val="20"/>
        </w:rPr>
        <w:t xml:space="preserve"> mich / uns</w:t>
      </w:r>
      <w:r>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Box>
          </w:ffData>
        </w:fldChar>
      </w:r>
      <w:r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sidR="007E1DD7">
        <w:rPr>
          <w:rFonts w:ascii="Arial" w:hAnsi="Arial" w:cs="Arial"/>
          <w:sz w:val="18"/>
          <w:szCs w:val="20"/>
        </w:rPr>
        <w:t xml:space="preserve"> Begünstigten</w:t>
      </w:r>
    </w:p>
    <w:p w:rsidR="00E54589" w:rsidRPr="00E54589" w:rsidRDefault="00E54589" w:rsidP="00E732E4">
      <w:pPr>
        <w:tabs>
          <w:tab w:val="left" w:pos="1560"/>
          <w:tab w:val="right" w:leader="underscore" w:pos="9214"/>
        </w:tabs>
        <w:spacing w:after="120"/>
        <w:ind w:right="-286"/>
        <w:rPr>
          <w:rFonts w:ascii="Arial" w:hAnsi="Arial" w:cs="Arial"/>
          <w:b/>
          <w:sz w:val="18"/>
          <w:szCs w:val="20"/>
        </w:rPr>
      </w:pPr>
      <w:r w:rsidRPr="00F6467C">
        <w:rPr>
          <w:rFonts w:ascii="Arial" w:hAnsi="Arial" w:cs="Arial"/>
          <w:sz w:val="18"/>
          <w:szCs w:val="20"/>
        </w:rPr>
        <w:fldChar w:fldCharType="begin">
          <w:ffData>
            <w:name w:val="Kontrollkästchen1"/>
            <w:enabled/>
            <w:calcOnExit w:val="0"/>
            <w:checkBox>
              <w:sizeAuto/>
              <w:default w:val="0"/>
            </w:checkBox>
          </w:ffData>
        </w:fldChar>
      </w:r>
      <w:r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Pr>
          <w:rFonts w:ascii="Arial" w:hAnsi="Arial" w:cs="Arial"/>
          <w:sz w:val="18"/>
          <w:szCs w:val="20"/>
        </w:rPr>
        <w:t xml:space="preserve"> per Post</w:t>
      </w:r>
      <w:r>
        <w:rPr>
          <w:rFonts w:ascii="Arial" w:hAnsi="Arial" w:cs="Arial"/>
          <w:sz w:val="18"/>
          <w:szCs w:val="20"/>
        </w:rPr>
        <w:tab/>
      </w:r>
      <w:r w:rsidRPr="00F6467C">
        <w:rPr>
          <w:rFonts w:ascii="Arial" w:hAnsi="Arial" w:cs="Arial"/>
          <w:sz w:val="18"/>
          <w:szCs w:val="20"/>
        </w:rPr>
        <w:fldChar w:fldCharType="begin">
          <w:ffData>
            <w:name w:val="Kontrollkästchen1"/>
            <w:enabled/>
            <w:calcOnExit w:val="0"/>
            <w:checkBox>
              <w:sizeAuto/>
              <w:default w:val="0"/>
            </w:checkBox>
          </w:ffData>
        </w:fldChar>
      </w:r>
      <w:r w:rsidRPr="00F6467C">
        <w:rPr>
          <w:rFonts w:ascii="Arial" w:hAnsi="Arial" w:cs="Arial"/>
          <w:sz w:val="18"/>
          <w:szCs w:val="20"/>
        </w:rPr>
        <w:instrText xml:space="preserve"> FORMCHECKBOX </w:instrText>
      </w:r>
      <w:r w:rsidR="00C005DE">
        <w:rPr>
          <w:rFonts w:ascii="Arial" w:hAnsi="Arial" w:cs="Arial"/>
          <w:sz w:val="18"/>
          <w:szCs w:val="20"/>
        </w:rPr>
      </w:r>
      <w:r w:rsidR="00C005DE">
        <w:rPr>
          <w:rFonts w:ascii="Arial" w:hAnsi="Arial" w:cs="Arial"/>
          <w:sz w:val="18"/>
          <w:szCs w:val="20"/>
        </w:rPr>
        <w:fldChar w:fldCharType="separate"/>
      </w:r>
      <w:r w:rsidRPr="00F6467C">
        <w:rPr>
          <w:rFonts w:ascii="Arial" w:hAnsi="Arial" w:cs="Arial"/>
          <w:sz w:val="18"/>
          <w:szCs w:val="20"/>
        </w:rPr>
        <w:fldChar w:fldCharType="end"/>
      </w:r>
      <w:r>
        <w:rPr>
          <w:rFonts w:ascii="Arial" w:hAnsi="Arial" w:cs="Arial"/>
          <w:sz w:val="18"/>
          <w:szCs w:val="20"/>
        </w:rPr>
        <w:t xml:space="preserve"> wird abgeholt</w:t>
      </w:r>
      <w:r w:rsidR="00293A52">
        <w:rPr>
          <w:rFonts w:ascii="Arial" w:hAnsi="Arial" w:cs="Arial"/>
          <w:sz w:val="18"/>
          <w:szCs w:val="20"/>
        </w:rPr>
        <w:t xml:space="preserve"> am </w:t>
      </w:r>
      <w:r w:rsidR="00BB3FE5">
        <w:fldChar w:fldCharType="begin">
          <w:ffData>
            <w:name w:val="Text1"/>
            <w:enabled/>
            <w:calcOnExit w:val="0"/>
            <w:textInput/>
          </w:ffData>
        </w:fldChar>
      </w:r>
      <w:r w:rsidR="00BB3FE5">
        <w:instrText xml:space="preserve"> FORMTEXT </w:instrText>
      </w:r>
      <w:r w:rsidR="00BB3FE5">
        <w:fldChar w:fldCharType="separate"/>
      </w:r>
      <w:r w:rsidR="00BB3FE5">
        <w:t> </w:t>
      </w:r>
      <w:r w:rsidR="00BB3FE5">
        <w:t> </w:t>
      </w:r>
      <w:r w:rsidR="00BB3FE5">
        <w:t> </w:t>
      </w:r>
      <w:r w:rsidR="00BB3FE5">
        <w:t> </w:t>
      </w:r>
      <w:r w:rsidR="00BB3FE5">
        <w:t> </w:t>
      </w:r>
      <w:r w:rsidR="00BB3FE5">
        <w:fldChar w:fldCharType="end"/>
      </w:r>
      <w:r w:rsidR="00E732E4">
        <w:rPr>
          <w:rFonts w:ascii="Arial" w:hAnsi="Arial" w:cs="Arial"/>
          <w:sz w:val="18"/>
          <w:szCs w:val="18"/>
        </w:rPr>
        <w:t xml:space="preserve"> (Bearbeitungsfrist: </w:t>
      </w:r>
      <w:r w:rsidR="00C005DE">
        <w:rPr>
          <w:rFonts w:ascii="Arial" w:hAnsi="Arial" w:cs="Arial"/>
          <w:sz w:val="18"/>
          <w:szCs w:val="18"/>
        </w:rPr>
        <w:t>2</w:t>
      </w:r>
      <w:r w:rsidR="00E732E4">
        <w:rPr>
          <w:rFonts w:ascii="Arial" w:hAnsi="Arial" w:cs="Arial"/>
          <w:sz w:val="18"/>
          <w:szCs w:val="18"/>
        </w:rPr>
        <w:t xml:space="preserve"> bis </w:t>
      </w:r>
      <w:r w:rsidR="00C005DE">
        <w:rPr>
          <w:rFonts w:ascii="Arial" w:hAnsi="Arial" w:cs="Arial"/>
          <w:sz w:val="18"/>
          <w:szCs w:val="18"/>
        </w:rPr>
        <w:t>4</w:t>
      </w:r>
      <w:bookmarkStart w:id="2" w:name="_GoBack"/>
      <w:bookmarkEnd w:id="2"/>
      <w:r w:rsidR="00E732E4">
        <w:rPr>
          <w:rFonts w:ascii="Arial" w:hAnsi="Arial" w:cs="Arial"/>
          <w:sz w:val="18"/>
          <w:szCs w:val="18"/>
        </w:rPr>
        <w:t xml:space="preserve"> Werktage)</w:t>
      </w:r>
    </w:p>
    <w:p w:rsidR="006700C7" w:rsidRPr="00F602F6" w:rsidRDefault="00E54589" w:rsidP="00BB3FE5">
      <w:pPr>
        <w:tabs>
          <w:tab w:val="right" w:leader="underscore" w:pos="9214"/>
        </w:tabs>
        <w:spacing w:after="100"/>
        <w:rPr>
          <w:rFonts w:ascii="Arial" w:hAnsi="Arial" w:cs="Arial"/>
          <w:b/>
          <w:sz w:val="18"/>
          <w:szCs w:val="18"/>
        </w:rPr>
      </w:pPr>
      <w:r>
        <w:rPr>
          <w:rFonts w:ascii="Arial" w:hAnsi="Arial" w:cs="Arial"/>
          <w:sz w:val="18"/>
          <w:szCs w:val="20"/>
        </w:rPr>
        <w:tab/>
      </w:r>
      <w:r w:rsidR="006700C7">
        <w:rPr>
          <w:rFonts w:ascii="Arial" w:hAnsi="Arial" w:cs="Arial"/>
          <w:sz w:val="18"/>
          <w:szCs w:val="20"/>
        </w:rPr>
        <w:br/>
      </w:r>
      <w:r w:rsidR="006700C7" w:rsidRPr="00F602F6">
        <w:rPr>
          <w:rFonts w:ascii="Arial" w:hAnsi="Arial" w:cs="Arial"/>
          <w:b/>
          <w:sz w:val="18"/>
          <w:szCs w:val="18"/>
        </w:rPr>
        <w:t>Be</w:t>
      </w:r>
      <w:r w:rsidR="006700C7">
        <w:rPr>
          <w:rFonts w:ascii="Arial" w:hAnsi="Arial" w:cs="Arial"/>
          <w:b/>
          <w:sz w:val="18"/>
          <w:szCs w:val="18"/>
        </w:rPr>
        <w:t>merkungen</w:t>
      </w:r>
    </w:p>
    <w:p w:rsidR="005B4B1B" w:rsidRPr="005B4B1B" w:rsidRDefault="00BB3FE5" w:rsidP="00E54589">
      <w:pPr>
        <w:spacing w:after="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rsidR="00627136">
        <w:t> </w:t>
      </w:r>
      <w:r w:rsidR="00627136">
        <w:t> </w:t>
      </w:r>
      <w:r w:rsidR="00627136">
        <w:t> </w:t>
      </w:r>
      <w:r w:rsidR="00627136">
        <w:t> </w:t>
      </w:r>
      <w:r w:rsidR="00627136">
        <w:t> </w:t>
      </w:r>
      <w:r>
        <w:fldChar w:fldCharType="end"/>
      </w:r>
    </w:p>
    <w:p w:rsidR="006700C7" w:rsidRDefault="006700C7" w:rsidP="00BD51DF">
      <w:pPr>
        <w:tabs>
          <w:tab w:val="right" w:leader="underscore" w:pos="9214"/>
        </w:tabs>
        <w:spacing w:after="100"/>
        <w:rPr>
          <w:rFonts w:ascii="Arial" w:hAnsi="Arial" w:cs="Arial"/>
          <w:b/>
          <w:sz w:val="18"/>
          <w:szCs w:val="18"/>
        </w:rPr>
      </w:pPr>
      <w:r w:rsidRPr="00F6467C">
        <w:rPr>
          <w:rFonts w:ascii="Arial" w:hAnsi="Arial" w:cs="Arial"/>
          <w:sz w:val="18"/>
          <w:szCs w:val="20"/>
        </w:rPr>
        <w:tab/>
      </w:r>
      <w:r>
        <w:rPr>
          <w:rFonts w:ascii="Arial" w:hAnsi="Arial" w:cs="Arial"/>
          <w:sz w:val="18"/>
          <w:szCs w:val="20"/>
        </w:rPr>
        <w:br/>
      </w:r>
      <w:r>
        <w:rPr>
          <w:rFonts w:ascii="Arial" w:hAnsi="Arial" w:cs="Arial"/>
          <w:b/>
          <w:sz w:val="18"/>
          <w:szCs w:val="18"/>
        </w:rPr>
        <w:t>Garantiekommission</w:t>
      </w:r>
    </w:p>
    <w:p w:rsidR="006700C7" w:rsidRDefault="006700C7" w:rsidP="006700C7">
      <w:pPr>
        <w:tabs>
          <w:tab w:val="left" w:pos="8370"/>
        </w:tabs>
        <w:spacing w:after="120"/>
        <w:rPr>
          <w:rFonts w:ascii="Arial" w:hAnsi="Arial" w:cs="Arial"/>
          <w:sz w:val="18"/>
          <w:szCs w:val="18"/>
        </w:rPr>
      </w:pPr>
      <w:r>
        <w:rPr>
          <w:rFonts w:ascii="Arial" w:hAnsi="Arial" w:cs="Arial"/>
          <w:sz w:val="18"/>
          <w:szCs w:val="18"/>
        </w:rPr>
        <w:t>Garantiekommission und Spesen zu belasten auf meinem/unserem Konto Nr.</w:t>
      </w:r>
      <w:r w:rsidR="00373580">
        <w:rPr>
          <w:rFonts w:ascii="Arial" w:hAnsi="Arial" w:cs="Arial"/>
          <w:sz w:val="18"/>
          <w:szCs w:val="18"/>
        </w:rPr>
        <w:t xml:space="preserve"> </w:t>
      </w:r>
      <w:r w:rsidR="00373580">
        <w:fldChar w:fldCharType="begin">
          <w:ffData>
            <w:name w:val="Text1"/>
            <w:enabled/>
            <w:calcOnExit w:val="0"/>
            <w:textInput/>
          </w:ffData>
        </w:fldChar>
      </w:r>
      <w:r w:rsidR="00373580">
        <w:instrText xml:space="preserve"> FORMTEXT </w:instrText>
      </w:r>
      <w:r w:rsidR="00373580">
        <w:fldChar w:fldCharType="separate"/>
      </w:r>
      <w:r w:rsidR="00373580">
        <w:t> </w:t>
      </w:r>
      <w:r w:rsidR="00373580">
        <w:t> </w:t>
      </w:r>
      <w:r w:rsidR="00373580">
        <w:t> </w:t>
      </w:r>
      <w:r w:rsidR="00373580">
        <w:t> </w:t>
      </w:r>
      <w:r w:rsidR="00373580">
        <w:t> </w:t>
      </w:r>
      <w:r w:rsidR="00373580">
        <w:fldChar w:fldCharType="end"/>
      </w:r>
      <w:r>
        <w:rPr>
          <w:rFonts w:ascii="Arial" w:hAnsi="Arial" w:cs="Arial"/>
          <w:sz w:val="18"/>
          <w:szCs w:val="18"/>
        </w:rPr>
        <w:tab/>
      </w:r>
    </w:p>
    <w:p w:rsidR="007F7D3B" w:rsidRDefault="006700C7" w:rsidP="00BD51DF">
      <w:pPr>
        <w:tabs>
          <w:tab w:val="left" w:pos="8370"/>
        </w:tabs>
        <w:spacing w:after="80"/>
        <w:rPr>
          <w:rFonts w:ascii="Arial" w:hAnsi="Arial" w:cs="Arial"/>
          <w:sz w:val="18"/>
          <w:szCs w:val="20"/>
        </w:rPr>
      </w:pPr>
      <w:r>
        <w:rPr>
          <w:rFonts w:ascii="Arial" w:hAnsi="Arial" w:cs="Arial"/>
          <w:sz w:val="18"/>
          <w:szCs w:val="18"/>
        </w:rPr>
        <w:t xml:space="preserve">Für diesen Auftrag gelten Ihre "Allgemeinen Geschäftsbedingungen", die mir/uns bereits </w:t>
      </w:r>
      <w:r w:rsidR="007F7D3B">
        <w:rPr>
          <w:rFonts w:ascii="Arial" w:hAnsi="Arial" w:cs="Arial"/>
          <w:sz w:val="18"/>
          <w:szCs w:val="18"/>
        </w:rPr>
        <w:t xml:space="preserve">bekannt sind. </w:t>
      </w:r>
      <w:r w:rsidR="0033655F">
        <w:rPr>
          <w:rFonts w:ascii="Arial" w:hAnsi="Arial" w:cs="Arial"/>
          <w:sz w:val="18"/>
          <w:szCs w:val="18"/>
        </w:rPr>
        <w:t xml:space="preserve">Ferner habe(n) ich/wir die Bedingungen und Hinweise im Zusammenhang mit der Abgabe von Bankgarantien zur Kenntnis genommen. </w:t>
      </w:r>
    </w:p>
    <w:p w:rsidR="007F7D3B" w:rsidRDefault="00BB3FE5" w:rsidP="00BD51DF">
      <w:pPr>
        <w:tabs>
          <w:tab w:val="left" w:pos="4536"/>
          <w:tab w:val="right" w:leader="underscore" w:pos="9214"/>
        </w:tabs>
        <w:spacing w:after="8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rsidR="007F7D3B">
        <w:rPr>
          <w:rFonts w:ascii="Arial" w:hAnsi="Arial" w:cs="Arial"/>
          <w:sz w:val="18"/>
          <w:szCs w:val="20"/>
        </w:rPr>
        <w:tab/>
      </w:r>
      <w:r w:rsidR="007F7D3B" w:rsidRPr="00F6467C">
        <w:rPr>
          <w:rFonts w:ascii="Arial" w:hAnsi="Arial" w:cs="Arial"/>
          <w:sz w:val="18"/>
          <w:szCs w:val="20"/>
        </w:rPr>
        <w:tab/>
      </w:r>
      <w:r w:rsidR="007F7D3B">
        <w:rPr>
          <w:rFonts w:ascii="Arial" w:hAnsi="Arial" w:cs="Arial"/>
          <w:sz w:val="18"/>
          <w:szCs w:val="20"/>
        </w:rPr>
        <w:br/>
      </w:r>
      <w:r w:rsidR="007F7D3B">
        <w:rPr>
          <w:rFonts w:ascii="Arial" w:hAnsi="Arial" w:cs="Arial"/>
          <w:sz w:val="18"/>
          <w:szCs w:val="18"/>
        </w:rPr>
        <w:t xml:space="preserve">Ort/Datum </w:t>
      </w:r>
      <w:r w:rsidR="007F7D3B">
        <w:rPr>
          <w:rFonts w:ascii="Arial" w:hAnsi="Arial" w:cs="Arial"/>
          <w:sz w:val="18"/>
          <w:szCs w:val="18"/>
        </w:rPr>
        <w:tab/>
        <w:t xml:space="preserve">Stempel, Unterschrift des Auftraggebers </w:t>
      </w:r>
    </w:p>
    <w:p w:rsidR="007F7D3B" w:rsidRDefault="007F7D3B" w:rsidP="00BB3FE5">
      <w:pPr>
        <w:tabs>
          <w:tab w:val="right" w:leader="underscore" w:pos="9214"/>
        </w:tabs>
        <w:spacing w:after="100"/>
        <w:rPr>
          <w:rFonts w:ascii="Arial" w:hAnsi="Arial" w:cs="Arial"/>
          <w:b/>
          <w:sz w:val="18"/>
          <w:szCs w:val="18"/>
        </w:rPr>
      </w:pPr>
      <w:r w:rsidRPr="00F6467C">
        <w:rPr>
          <w:rFonts w:ascii="Arial" w:hAnsi="Arial" w:cs="Arial"/>
          <w:sz w:val="18"/>
          <w:szCs w:val="20"/>
        </w:rPr>
        <w:tab/>
      </w:r>
      <w:r>
        <w:rPr>
          <w:rFonts w:ascii="Arial" w:hAnsi="Arial" w:cs="Arial"/>
          <w:sz w:val="18"/>
          <w:szCs w:val="20"/>
        </w:rPr>
        <w:br/>
      </w:r>
      <w:r>
        <w:rPr>
          <w:rFonts w:ascii="Arial" w:hAnsi="Arial" w:cs="Arial"/>
          <w:b/>
          <w:sz w:val="18"/>
          <w:szCs w:val="18"/>
        </w:rPr>
        <w:t xml:space="preserve">Nur für bankinterne Zwecke </w:t>
      </w:r>
    </w:p>
    <w:p w:rsidR="007F7D3B" w:rsidRDefault="007F7D3B" w:rsidP="007F7D3B">
      <w:pPr>
        <w:tabs>
          <w:tab w:val="left" w:pos="3402"/>
          <w:tab w:val="right" w:leader="underscore" w:pos="9072"/>
        </w:tabs>
        <w:spacing w:after="120"/>
        <w:rPr>
          <w:rFonts w:ascii="Arial" w:hAnsi="Arial" w:cs="Arial"/>
          <w:sz w:val="18"/>
          <w:szCs w:val="18"/>
        </w:rPr>
      </w:pPr>
      <w:r>
        <w:rPr>
          <w:rFonts w:ascii="Arial" w:hAnsi="Arial" w:cs="Arial"/>
          <w:sz w:val="18"/>
          <w:szCs w:val="18"/>
        </w:rPr>
        <w:t>Unterschrift(en) und Bonität geprüft:</w:t>
      </w:r>
      <w:r>
        <w:rPr>
          <w:rFonts w:ascii="Arial" w:hAnsi="Arial" w:cs="Arial"/>
          <w:sz w:val="18"/>
          <w:szCs w:val="18"/>
        </w:rPr>
        <w:br/>
        <w:t>Ref:</w:t>
      </w:r>
      <w:r>
        <w:rPr>
          <w:rFonts w:ascii="Arial" w:hAnsi="Arial" w:cs="Arial"/>
          <w:sz w:val="18"/>
          <w:szCs w:val="18"/>
        </w:rPr>
        <w:tab/>
        <w:t xml:space="preserve">blanko/gedeckt: </w:t>
      </w:r>
      <w:r w:rsidR="0005780F">
        <w:rPr>
          <w:rFonts w:ascii="Arial" w:hAnsi="Arial" w:cs="Arial"/>
          <w:sz w:val="18"/>
          <w:szCs w:val="18"/>
        </w:rPr>
        <w:br w:type="page"/>
      </w:r>
    </w:p>
    <w:p w:rsidR="004F4E4D" w:rsidRDefault="004F4E4D" w:rsidP="007F7D3B">
      <w:pPr>
        <w:tabs>
          <w:tab w:val="left" w:pos="3402"/>
          <w:tab w:val="right" w:leader="underscore" w:pos="9072"/>
        </w:tabs>
        <w:spacing w:after="120"/>
        <w:rPr>
          <w:rFonts w:ascii="Arial" w:hAnsi="Arial" w:cs="Arial"/>
          <w:sz w:val="18"/>
          <w:szCs w:val="18"/>
        </w:rPr>
      </w:pPr>
    </w:p>
    <w:p w:rsidR="00611689" w:rsidRDefault="00611689" w:rsidP="00047584">
      <w:pPr>
        <w:tabs>
          <w:tab w:val="left" w:pos="3402"/>
          <w:tab w:val="left" w:pos="4820"/>
          <w:tab w:val="right" w:leader="underscore" w:pos="9072"/>
        </w:tabs>
        <w:spacing w:after="120"/>
        <w:rPr>
          <w:rFonts w:ascii="Arial" w:hAnsi="Arial" w:cs="Arial"/>
          <w:sz w:val="18"/>
          <w:szCs w:val="18"/>
        </w:rPr>
        <w:sectPr w:rsidR="00611689" w:rsidSect="0033655F">
          <w:headerReference w:type="default" r:id="rId8"/>
          <w:pgSz w:w="11906" w:h="16838"/>
          <w:pgMar w:top="1418" w:right="1418" w:bottom="567" w:left="1418" w:header="709" w:footer="709" w:gutter="0"/>
          <w:cols w:space="708"/>
          <w:docGrid w:linePitch="360"/>
        </w:sectPr>
      </w:pPr>
    </w:p>
    <w:p w:rsidR="008B5C8E" w:rsidRDefault="008B5C8E" w:rsidP="00047584">
      <w:pPr>
        <w:tabs>
          <w:tab w:val="left" w:pos="3402"/>
          <w:tab w:val="left" w:pos="4820"/>
          <w:tab w:val="right" w:leader="underscore" w:pos="9072"/>
        </w:tabs>
        <w:spacing w:after="120"/>
        <w:rPr>
          <w:rFonts w:ascii="Arial" w:hAnsi="Arial" w:cs="Arial"/>
          <w:sz w:val="18"/>
          <w:szCs w:val="18"/>
        </w:rPr>
      </w:pPr>
    </w:p>
    <w:p w:rsidR="0027691E" w:rsidRDefault="0027691E" w:rsidP="00047584">
      <w:pPr>
        <w:tabs>
          <w:tab w:val="left" w:pos="3402"/>
          <w:tab w:val="left" w:pos="4820"/>
          <w:tab w:val="right" w:leader="underscore" w:pos="9072"/>
        </w:tabs>
        <w:spacing w:after="120"/>
        <w:rPr>
          <w:rFonts w:ascii="Arial" w:hAnsi="Arial" w:cs="Arial"/>
          <w:sz w:val="18"/>
          <w:szCs w:val="18"/>
        </w:rPr>
        <w:sectPr w:rsidR="0027691E" w:rsidSect="00611689">
          <w:type w:val="continuous"/>
          <w:pgSz w:w="11906" w:h="16838"/>
          <w:pgMar w:top="1417" w:right="1417" w:bottom="1134" w:left="1417" w:header="708" w:footer="708" w:gutter="0"/>
          <w:cols w:num="2" w:space="286"/>
          <w:docGrid w:linePitch="360"/>
        </w:sectPr>
      </w:pPr>
    </w:p>
    <w:p w:rsidR="00611689" w:rsidRDefault="00611689" w:rsidP="00047584">
      <w:pPr>
        <w:tabs>
          <w:tab w:val="left" w:pos="3402"/>
          <w:tab w:val="left" w:pos="4820"/>
          <w:tab w:val="right" w:leader="underscore" w:pos="9072"/>
        </w:tabs>
        <w:spacing w:after="120"/>
        <w:rPr>
          <w:rFonts w:ascii="Arial" w:hAnsi="Arial" w:cs="Arial"/>
          <w:b/>
          <w:szCs w:val="18"/>
        </w:rPr>
      </w:pPr>
      <w:r w:rsidRPr="0027691E">
        <w:rPr>
          <w:rFonts w:ascii="Arial" w:hAnsi="Arial" w:cs="Arial"/>
          <w:b/>
          <w:szCs w:val="18"/>
        </w:rPr>
        <w:t xml:space="preserve">Bedingungen und Hinweise im Zusammenhang mit der Abgabe von Bankgarantien </w:t>
      </w:r>
    </w:p>
    <w:p w:rsidR="0027691E" w:rsidRPr="0027691E" w:rsidRDefault="0027691E" w:rsidP="00047584">
      <w:pPr>
        <w:tabs>
          <w:tab w:val="left" w:pos="3402"/>
          <w:tab w:val="left" w:pos="4820"/>
          <w:tab w:val="right" w:leader="underscore" w:pos="9072"/>
        </w:tabs>
        <w:spacing w:after="120"/>
        <w:rPr>
          <w:rFonts w:ascii="Arial" w:hAnsi="Arial" w:cs="Arial"/>
          <w:b/>
          <w:szCs w:val="18"/>
        </w:rPr>
      </w:pPr>
    </w:p>
    <w:p w:rsidR="0027691E" w:rsidRPr="0027691E" w:rsidRDefault="0027691E" w:rsidP="00047584">
      <w:pPr>
        <w:tabs>
          <w:tab w:val="left" w:pos="3402"/>
          <w:tab w:val="left" w:pos="4820"/>
          <w:tab w:val="right" w:leader="underscore" w:pos="9072"/>
        </w:tabs>
        <w:spacing w:after="120"/>
        <w:rPr>
          <w:rFonts w:ascii="Arial" w:hAnsi="Arial" w:cs="Arial"/>
          <w:b/>
          <w:szCs w:val="18"/>
        </w:rPr>
        <w:sectPr w:rsidR="0027691E" w:rsidRPr="0027691E" w:rsidSect="0027691E">
          <w:type w:val="continuous"/>
          <w:pgSz w:w="11906" w:h="16838"/>
          <w:pgMar w:top="1417" w:right="1417" w:bottom="1134" w:left="1417" w:header="708" w:footer="708" w:gutter="0"/>
          <w:cols w:space="286"/>
          <w:docGrid w:linePitch="360"/>
        </w:sectPr>
      </w:pPr>
    </w:p>
    <w:p w:rsidR="00611689" w:rsidRPr="0027691E" w:rsidRDefault="00611689" w:rsidP="00FF6FE7">
      <w:pPr>
        <w:pStyle w:val="Listenabsatz"/>
        <w:numPr>
          <w:ilvl w:val="0"/>
          <w:numId w:val="3"/>
        </w:numPr>
        <w:tabs>
          <w:tab w:val="left" w:pos="3402"/>
          <w:tab w:val="left" w:pos="4820"/>
          <w:tab w:val="right" w:leader="underscore" w:pos="9072"/>
        </w:tabs>
        <w:spacing w:after="0"/>
        <w:ind w:left="284" w:hanging="284"/>
        <w:rPr>
          <w:rFonts w:ascii="Arial" w:hAnsi="Arial" w:cs="Arial"/>
          <w:b/>
          <w:sz w:val="18"/>
          <w:szCs w:val="18"/>
        </w:rPr>
      </w:pPr>
      <w:r w:rsidRPr="0027691E">
        <w:rPr>
          <w:rFonts w:ascii="Arial" w:hAnsi="Arial" w:cs="Arial"/>
          <w:b/>
          <w:sz w:val="18"/>
          <w:szCs w:val="18"/>
        </w:rPr>
        <w:t>Wichtige Merkmale der einzelnen Bankgarantiearten</w:t>
      </w:r>
    </w:p>
    <w:p w:rsidR="00FF6FE7" w:rsidRPr="008B5C8E" w:rsidRDefault="00611689" w:rsidP="0027691E">
      <w:pPr>
        <w:tabs>
          <w:tab w:val="left" w:pos="3402"/>
          <w:tab w:val="left" w:pos="4820"/>
          <w:tab w:val="right" w:leader="underscore" w:pos="9072"/>
        </w:tabs>
        <w:spacing w:after="0"/>
        <w:jc w:val="both"/>
        <w:rPr>
          <w:rFonts w:ascii="Arial" w:hAnsi="Arial" w:cs="Arial"/>
          <w:sz w:val="16"/>
          <w:szCs w:val="18"/>
        </w:rPr>
      </w:pPr>
      <w:r w:rsidRPr="008B5C8E">
        <w:rPr>
          <w:rFonts w:ascii="Arial" w:hAnsi="Arial" w:cs="Arial"/>
          <w:sz w:val="16"/>
          <w:szCs w:val="18"/>
        </w:rPr>
        <w:t>Ver</w:t>
      </w:r>
      <w:r w:rsidR="00FF6FE7" w:rsidRPr="008B5C8E">
        <w:rPr>
          <w:rFonts w:ascii="Arial" w:hAnsi="Arial" w:cs="Arial"/>
          <w:sz w:val="16"/>
          <w:szCs w:val="18"/>
        </w:rPr>
        <w:t>l</w:t>
      </w:r>
      <w:r w:rsidRPr="008B5C8E">
        <w:rPr>
          <w:rFonts w:ascii="Arial" w:hAnsi="Arial" w:cs="Arial"/>
          <w:sz w:val="16"/>
          <w:szCs w:val="18"/>
        </w:rPr>
        <w:t>ang</w:t>
      </w:r>
      <w:r w:rsidR="00FF6FE7" w:rsidRPr="008B5C8E">
        <w:rPr>
          <w:rFonts w:ascii="Arial" w:hAnsi="Arial" w:cs="Arial"/>
          <w:sz w:val="16"/>
          <w:szCs w:val="18"/>
        </w:rPr>
        <w:t>t</w:t>
      </w:r>
      <w:r w:rsidRPr="008B5C8E">
        <w:rPr>
          <w:rFonts w:ascii="Arial" w:hAnsi="Arial" w:cs="Arial"/>
          <w:sz w:val="16"/>
          <w:szCs w:val="18"/>
        </w:rPr>
        <w:t xml:space="preserve"> der Begünstigte einer abstrakten Bankgarantie (d.h. einer Bankgarantie, in der die Geltendmachung von Einreden aus dem gesicherten Grundgeschäft ausgeschlossen ist) in formell korrekter Weise Zahlung, so muss die Zahlung umgehend und unabhängig davon geleistet werden, ob die vom Bankgarantiebegünstigten abgegebenen Erklärungen zutreffen oder nicht (z.B. dass die vertragliche Leistung fällig ist oder dass die vertraglichen Lieferverpflichtungen </w:t>
      </w:r>
      <w:r w:rsidR="00FF6FE7" w:rsidRPr="008B5C8E">
        <w:rPr>
          <w:rFonts w:ascii="Arial" w:hAnsi="Arial" w:cs="Arial"/>
          <w:sz w:val="16"/>
          <w:szCs w:val="18"/>
        </w:rPr>
        <w:t xml:space="preserve">nicht ordnungsgemäss erfüllt worden sind). Der Begriff "abstrakte Bankgarantie" umfasst in diesem Zusammenhang auch bestätigte Anweisungen. Ohne eindeutige Beweise für ein rechtsmissbräuchliches oder betrügerisches Vorgehen der Bankgarantiebegünstigten kann die Zahlung unter einer abstrakten Bankgarantie nicht mit Einwendungen oder Einreden (z.B. mit fehlender Fälligkeit oder vertragskonformer Erfüllung der gesicherten Leistung oder anderen Einreden aus dem Grundgeschäft) verweigert werden. Dies gilt auch dann, wenn die gesicherte Leistung unverschuldet (z.B. wegen höherer Gewalt: Streik, Krieg, Naturkatastrophen usw.) nicht erbracht werden kann. </w:t>
      </w:r>
    </w:p>
    <w:p w:rsidR="00FF6FE7" w:rsidRPr="008B5C8E" w:rsidRDefault="00FF6FE7" w:rsidP="0027691E">
      <w:pPr>
        <w:tabs>
          <w:tab w:val="left" w:pos="3402"/>
          <w:tab w:val="left" w:pos="4820"/>
          <w:tab w:val="right" w:leader="underscore" w:pos="9072"/>
        </w:tabs>
        <w:spacing w:after="0"/>
        <w:jc w:val="both"/>
        <w:rPr>
          <w:rFonts w:ascii="Arial" w:hAnsi="Arial" w:cs="Arial"/>
          <w:sz w:val="16"/>
          <w:szCs w:val="18"/>
        </w:rPr>
      </w:pPr>
      <w:r w:rsidRPr="008B5C8E">
        <w:rPr>
          <w:rFonts w:ascii="Arial" w:hAnsi="Arial" w:cs="Arial"/>
          <w:sz w:val="16"/>
          <w:szCs w:val="18"/>
        </w:rPr>
        <w:t xml:space="preserve">Im Unterschied dazu kann die Spar + Leihkasse Gürbetal AG (nachstehend SLG) bei Abgabe einer Solidarbürgschaft oder einer Einfachen Bürgschaft </w:t>
      </w:r>
      <w:r w:rsidR="00BA3640">
        <w:rPr>
          <w:rFonts w:ascii="Arial" w:hAnsi="Arial" w:cs="Arial"/>
          <w:sz w:val="16"/>
          <w:szCs w:val="18"/>
        </w:rPr>
        <w:t xml:space="preserve">die Zahlung gestützt auf solche nachgewiesenen Einreden und Einwendungen aus dem Grundgeschäft </w:t>
      </w:r>
      <w:r w:rsidRPr="008B5C8E">
        <w:rPr>
          <w:rFonts w:ascii="Arial" w:hAnsi="Arial" w:cs="Arial"/>
          <w:sz w:val="16"/>
          <w:szCs w:val="18"/>
        </w:rPr>
        <w:t>verweigern (vg. OR Art. 492 ff., insbesondere Art. 502).</w:t>
      </w:r>
    </w:p>
    <w:p w:rsidR="00FF6FE7" w:rsidRPr="008B5C8E" w:rsidRDefault="00FF6FE7" w:rsidP="00FF6FE7">
      <w:pPr>
        <w:tabs>
          <w:tab w:val="left" w:pos="3402"/>
          <w:tab w:val="left" w:pos="4820"/>
          <w:tab w:val="right" w:leader="underscore" w:pos="9072"/>
        </w:tabs>
        <w:spacing w:after="120"/>
        <w:jc w:val="both"/>
        <w:rPr>
          <w:rFonts w:ascii="Arial" w:hAnsi="Arial" w:cs="Arial"/>
          <w:sz w:val="16"/>
          <w:szCs w:val="18"/>
        </w:rPr>
      </w:pPr>
      <w:r w:rsidRPr="008B5C8E">
        <w:rPr>
          <w:rFonts w:ascii="Arial" w:hAnsi="Arial" w:cs="Arial"/>
          <w:sz w:val="16"/>
          <w:szCs w:val="18"/>
        </w:rPr>
        <w:t xml:space="preserve">Diese für abstrakte Bankgarantien dargestellte Situation gilt auch in den Fällen, in denen eine abstrakte Bankgarantie durch Vermittlung und Rückhaftung der </w:t>
      </w:r>
      <w:r w:rsidR="00D93D6C" w:rsidRPr="008B5C8E">
        <w:rPr>
          <w:rFonts w:ascii="Arial" w:hAnsi="Arial" w:cs="Arial"/>
          <w:sz w:val="16"/>
          <w:szCs w:val="18"/>
        </w:rPr>
        <w:t>SLG</w:t>
      </w:r>
      <w:r w:rsidRPr="008B5C8E">
        <w:rPr>
          <w:rFonts w:ascii="Arial" w:hAnsi="Arial" w:cs="Arial"/>
          <w:sz w:val="16"/>
          <w:szCs w:val="18"/>
        </w:rPr>
        <w:t xml:space="preserve"> von einem anderen, in der Regel aus</w:t>
      </w:r>
      <w:r w:rsidR="00D93D6C" w:rsidRPr="008B5C8E">
        <w:rPr>
          <w:rFonts w:ascii="Arial" w:hAnsi="Arial" w:cs="Arial"/>
          <w:sz w:val="16"/>
          <w:szCs w:val="18"/>
        </w:rPr>
        <w:t xml:space="preserve">ländischen Bankinstitut ausgestellt wird (indirekte Bankgarantie). Derartige indirekte Bankgarantien unterstehen dem Recht des Landes der garantierenden Bank. Eine Überprüfung der Berechtigung einer Inanspruchnahme nach ausländischem Landesrecht ist der SLG nicht möglich. Wird eine direkte oder indirekte Garantie einem anderen als CH-Recht unterstellt, ist die SLG berechtigt, aber nicht verpflichtet, die Garantie so zu interpretieren, wie wenn sie CH-Recht unterstünde, und entsprechend zu handeln. Die aus der Unterstellung unter fremdes Recht allenfalls entstehenden Kosten (inkl. Anwaltshonorare usw.) sind der SLG vom Auftraggeber zu ersetzen. </w:t>
      </w:r>
    </w:p>
    <w:p w:rsidR="00D93D6C" w:rsidRPr="0027691E" w:rsidRDefault="00D93D6C" w:rsidP="0027691E">
      <w:pPr>
        <w:pStyle w:val="Listenabsatz"/>
        <w:numPr>
          <w:ilvl w:val="0"/>
          <w:numId w:val="3"/>
        </w:numPr>
        <w:tabs>
          <w:tab w:val="left" w:pos="3402"/>
          <w:tab w:val="left" w:pos="4820"/>
          <w:tab w:val="right" w:leader="underscore" w:pos="9072"/>
        </w:tabs>
        <w:spacing w:after="0"/>
        <w:ind w:left="284" w:hanging="284"/>
        <w:jc w:val="both"/>
        <w:rPr>
          <w:rFonts w:ascii="Arial" w:hAnsi="Arial" w:cs="Arial"/>
          <w:b/>
          <w:sz w:val="18"/>
          <w:szCs w:val="18"/>
        </w:rPr>
      </w:pPr>
      <w:r w:rsidRPr="0027691E">
        <w:rPr>
          <w:rFonts w:ascii="Arial" w:hAnsi="Arial" w:cs="Arial"/>
          <w:b/>
          <w:sz w:val="18"/>
          <w:szCs w:val="18"/>
        </w:rPr>
        <w:t>Entgelt</w:t>
      </w:r>
    </w:p>
    <w:p w:rsidR="00D93D6C" w:rsidRDefault="001F57FA" w:rsidP="00D93D6C">
      <w:pPr>
        <w:tabs>
          <w:tab w:val="left" w:pos="3402"/>
          <w:tab w:val="left" w:pos="4820"/>
          <w:tab w:val="right" w:leader="underscore" w:pos="9072"/>
        </w:tabs>
        <w:spacing w:after="120"/>
        <w:jc w:val="both"/>
        <w:rPr>
          <w:rFonts w:ascii="Arial" w:hAnsi="Arial" w:cs="Arial"/>
          <w:sz w:val="16"/>
          <w:szCs w:val="18"/>
        </w:rPr>
      </w:pPr>
      <w:r>
        <w:rPr>
          <w:rFonts w:ascii="Arial" w:hAnsi="Arial" w:cs="Arial"/>
          <w:sz w:val="16"/>
          <w:szCs w:val="18"/>
        </w:rPr>
        <w:t xml:space="preserve">Die </w:t>
      </w:r>
      <w:r w:rsidR="00D93D6C" w:rsidRPr="008B5C8E">
        <w:rPr>
          <w:rFonts w:ascii="Arial" w:hAnsi="Arial" w:cs="Arial"/>
          <w:sz w:val="16"/>
          <w:szCs w:val="18"/>
        </w:rPr>
        <w:t xml:space="preserve">SLG hat als Entschädigung für die Ausstellung einer Bankgarantie das Recht auf eine Kommission sowie </w:t>
      </w:r>
      <w:r w:rsidR="0027691E">
        <w:rPr>
          <w:rFonts w:ascii="Arial" w:hAnsi="Arial" w:cs="Arial"/>
          <w:sz w:val="16"/>
          <w:szCs w:val="18"/>
        </w:rPr>
        <w:t xml:space="preserve">auf </w:t>
      </w:r>
      <w:r w:rsidR="00D93D6C" w:rsidRPr="008B5C8E">
        <w:rPr>
          <w:rFonts w:ascii="Arial" w:hAnsi="Arial" w:cs="Arial"/>
          <w:sz w:val="16"/>
          <w:szCs w:val="18"/>
        </w:rPr>
        <w:t xml:space="preserve">Ersatz von damit im Zusammenhang stehenden Auslagen und auf eine Bearbeitungsgebühr. Die Höhe der Kommission wir von der SLG nach den jeweiligen Risiken festgelegt und kann, sofern nicht anderes vereinbart worden ist, von ihr jederzeit unter Einhaltung einer Frist von 3 Monaten den geänderten Verhältnissen angepasst werden. Einzelheiten über die Kommission, Bearbeitungsgebühr und Auslagen werden </w:t>
      </w:r>
      <w:r w:rsidR="00D93D6C" w:rsidRPr="001F57FA">
        <w:rPr>
          <w:rFonts w:ascii="Arial" w:hAnsi="Arial" w:cs="Arial"/>
          <w:sz w:val="16"/>
          <w:szCs w:val="18"/>
        </w:rPr>
        <w:t>dem Auftraggeber in der Ausführungsbestätigung mitgeteilt.</w:t>
      </w:r>
      <w:r w:rsidR="00D93D6C" w:rsidRPr="008B5C8E">
        <w:rPr>
          <w:rFonts w:ascii="Arial" w:hAnsi="Arial" w:cs="Arial"/>
          <w:sz w:val="16"/>
          <w:szCs w:val="18"/>
        </w:rPr>
        <w:t xml:space="preserve"> </w:t>
      </w:r>
    </w:p>
    <w:p w:rsidR="00F7546C" w:rsidRDefault="00F7546C" w:rsidP="00D93D6C">
      <w:pPr>
        <w:tabs>
          <w:tab w:val="left" w:pos="3402"/>
          <w:tab w:val="left" w:pos="4820"/>
          <w:tab w:val="right" w:leader="underscore" w:pos="9072"/>
        </w:tabs>
        <w:spacing w:after="120"/>
        <w:jc w:val="both"/>
        <w:rPr>
          <w:rFonts w:ascii="Arial" w:hAnsi="Arial" w:cs="Arial"/>
          <w:sz w:val="16"/>
          <w:szCs w:val="18"/>
        </w:rPr>
      </w:pPr>
    </w:p>
    <w:p w:rsidR="008B5C8E" w:rsidRDefault="008B5C8E" w:rsidP="00D93D6C">
      <w:pPr>
        <w:tabs>
          <w:tab w:val="left" w:pos="3402"/>
          <w:tab w:val="left" w:pos="4820"/>
          <w:tab w:val="right" w:leader="underscore" w:pos="9072"/>
        </w:tabs>
        <w:spacing w:after="120"/>
        <w:jc w:val="both"/>
        <w:rPr>
          <w:rFonts w:ascii="Arial" w:hAnsi="Arial" w:cs="Arial"/>
          <w:sz w:val="16"/>
          <w:szCs w:val="18"/>
        </w:rPr>
      </w:pPr>
    </w:p>
    <w:p w:rsidR="00F8337E" w:rsidRDefault="00F8337E" w:rsidP="00D93D6C">
      <w:pPr>
        <w:tabs>
          <w:tab w:val="left" w:pos="3402"/>
          <w:tab w:val="left" w:pos="4820"/>
          <w:tab w:val="right" w:leader="underscore" w:pos="9072"/>
        </w:tabs>
        <w:spacing w:after="120"/>
        <w:jc w:val="both"/>
        <w:rPr>
          <w:rFonts w:ascii="Arial" w:hAnsi="Arial" w:cs="Arial"/>
          <w:sz w:val="16"/>
          <w:szCs w:val="18"/>
        </w:rPr>
      </w:pPr>
    </w:p>
    <w:p w:rsidR="00F8337E" w:rsidRDefault="00F8337E" w:rsidP="00D93D6C">
      <w:pPr>
        <w:tabs>
          <w:tab w:val="left" w:pos="3402"/>
          <w:tab w:val="left" w:pos="4820"/>
          <w:tab w:val="right" w:leader="underscore" w:pos="9072"/>
        </w:tabs>
        <w:spacing w:after="120"/>
        <w:jc w:val="both"/>
        <w:rPr>
          <w:rFonts w:ascii="Arial" w:hAnsi="Arial" w:cs="Arial"/>
          <w:sz w:val="16"/>
          <w:szCs w:val="18"/>
        </w:rPr>
      </w:pPr>
    </w:p>
    <w:p w:rsidR="00D93D6C" w:rsidRPr="0027691E" w:rsidRDefault="00D93D6C" w:rsidP="0027691E">
      <w:pPr>
        <w:pStyle w:val="Listenabsatz"/>
        <w:numPr>
          <w:ilvl w:val="0"/>
          <w:numId w:val="3"/>
        </w:numPr>
        <w:tabs>
          <w:tab w:val="left" w:pos="3402"/>
          <w:tab w:val="left" w:pos="4820"/>
          <w:tab w:val="right" w:leader="underscore" w:pos="9072"/>
        </w:tabs>
        <w:spacing w:after="0"/>
        <w:ind w:left="284" w:hanging="284"/>
        <w:jc w:val="both"/>
        <w:rPr>
          <w:rFonts w:ascii="Arial" w:hAnsi="Arial" w:cs="Arial"/>
          <w:b/>
          <w:sz w:val="16"/>
          <w:szCs w:val="18"/>
        </w:rPr>
      </w:pPr>
      <w:r w:rsidRPr="0027691E">
        <w:rPr>
          <w:rFonts w:ascii="Arial" w:hAnsi="Arial" w:cs="Arial"/>
          <w:b/>
          <w:sz w:val="18"/>
          <w:szCs w:val="18"/>
        </w:rPr>
        <w:t>Dokumentenprüfung</w:t>
      </w:r>
    </w:p>
    <w:p w:rsidR="00D93D6C" w:rsidRPr="008B5C8E" w:rsidRDefault="001F57FA" w:rsidP="00D93D6C">
      <w:pPr>
        <w:tabs>
          <w:tab w:val="left" w:pos="3402"/>
          <w:tab w:val="left" w:pos="4820"/>
          <w:tab w:val="right" w:leader="underscore" w:pos="9072"/>
        </w:tabs>
        <w:spacing w:after="120"/>
        <w:jc w:val="both"/>
        <w:rPr>
          <w:rFonts w:ascii="Arial" w:hAnsi="Arial" w:cs="Arial"/>
          <w:sz w:val="16"/>
          <w:szCs w:val="18"/>
        </w:rPr>
      </w:pPr>
      <w:r>
        <w:rPr>
          <w:rFonts w:ascii="Arial" w:hAnsi="Arial" w:cs="Arial"/>
          <w:sz w:val="16"/>
          <w:szCs w:val="18"/>
        </w:rPr>
        <w:t xml:space="preserve">Die </w:t>
      </w:r>
      <w:r w:rsidR="00D93D6C" w:rsidRPr="008B5C8E">
        <w:rPr>
          <w:rFonts w:ascii="Arial" w:hAnsi="Arial" w:cs="Arial"/>
          <w:sz w:val="16"/>
          <w:szCs w:val="18"/>
        </w:rPr>
        <w:t xml:space="preserve">SLG prüft alle Erklärungen und Dokumente, die unter einer Bankgarantie vorzulegen sind, ob sie ihrer äusseren Aufmachung nach den Bedingungen der Bankgarantie entsprechen. </w:t>
      </w:r>
      <w:r>
        <w:rPr>
          <w:rFonts w:ascii="Arial" w:hAnsi="Arial" w:cs="Arial"/>
          <w:sz w:val="16"/>
          <w:szCs w:val="18"/>
        </w:rPr>
        <w:t xml:space="preserve">Die </w:t>
      </w:r>
      <w:r w:rsidR="00D93D6C" w:rsidRPr="008B5C8E">
        <w:rPr>
          <w:rFonts w:ascii="Arial" w:hAnsi="Arial" w:cs="Arial"/>
          <w:sz w:val="16"/>
          <w:szCs w:val="18"/>
        </w:rPr>
        <w:t xml:space="preserve">SLG hat dabei weder Unterschriften auf ihre Echtheit noch Erklärungen auf deren inhaltliche Richtigkeit zu überprüfen. </w:t>
      </w:r>
    </w:p>
    <w:p w:rsidR="00D93D6C" w:rsidRPr="0027691E" w:rsidRDefault="00D93D6C" w:rsidP="0027691E">
      <w:pPr>
        <w:pStyle w:val="Listenabsatz"/>
        <w:numPr>
          <w:ilvl w:val="0"/>
          <w:numId w:val="3"/>
        </w:numPr>
        <w:tabs>
          <w:tab w:val="left" w:pos="3402"/>
          <w:tab w:val="left" w:pos="4820"/>
          <w:tab w:val="right" w:leader="underscore" w:pos="9072"/>
        </w:tabs>
        <w:spacing w:after="0"/>
        <w:ind w:left="284" w:hanging="284"/>
        <w:jc w:val="both"/>
        <w:rPr>
          <w:rFonts w:ascii="Arial" w:hAnsi="Arial" w:cs="Arial"/>
          <w:b/>
          <w:sz w:val="16"/>
          <w:szCs w:val="18"/>
        </w:rPr>
      </w:pPr>
      <w:r w:rsidRPr="0027691E">
        <w:rPr>
          <w:rFonts w:ascii="Arial" w:hAnsi="Arial" w:cs="Arial"/>
          <w:b/>
          <w:sz w:val="18"/>
          <w:szCs w:val="18"/>
        </w:rPr>
        <w:t xml:space="preserve">Verwendungsersatz </w:t>
      </w:r>
    </w:p>
    <w:p w:rsidR="00D93D6C" w:rsidRPr="008B5C8E" w:rsidRDefault="00D93D6C" w:rsidP="00D93D6C">
      <w:pPr>
        <w:tabs>
          <w:tab w:val="left" w:pos="3402"/>
          <w:tab w:val="left" w:pos="4820"/>
          <w:tab w:val="right" w:leader="underscore" w:pos="9072"/>
        </w:tabs>
        <w:spacing w:after="120"/>
        <w:jc w:val="both"/>
        <w:rPr>
          <w:rFonts w:ascii="Arial" w:hAnsi="Arial" w:cs="Arial"/>
          <w:sz w:val="16"/>
          <w:szCs w:val="18"/>
        </w:rPr>
      </w:pPr>
      <w:r w:rsidRPr="008B5C8E">
        <w:rPr>
          <w:rFonts w:ascii="Arial" w:hAnsi="Arial" w:cs="Arial"/>
          <w:sz w:val="16"/>
          <w:szCs w:val="18"/>
        </w:rPr>
        <w:t>Der Auftraggeber hat der SLG sämtliche Kosten, Aufwendungen und Schäden zu ersetzen, die ihr im Zusammenhang mit der Ausführung ihres Bankgarantieauftrages entstehen (Auslagen- und Verwendungsersatz, Kommissionen und Spesen usw., inkl. Kommissi</w:t>
      </w:r>
      <w:r w:rsidR="008B5C8E" w:rsidRPr="008B5C8E">
        <w:rPr>
          <w:rFonts w:ascii="Arial" w:hAnsi="Arial" w:cs="Arial"/>
          <w:sz w:val="16"/>
          <w:szCs w:val="18"/>
        </w:rPr>
        <w:t xml:space="preserve">onen, Gebühren, Spesen usw., die </w:t>
      </w:r>
      <w:r w:rsidR="001F57FA">
        <w:rPr>
          <w:rFonts w:ascii="Arial" w:hAnsi="Arial" w:cs="Arial"/>
          <w:sz w:val="16"/>
          <w:szCs w:val="18"/>
        </w:rPr>
        <w:t xml:space="preserve">der </w:t>
      </w:r>
      <w:r w:rsidR="008B5C8E" w:rsidRPr="008B5C8E">
        <w:rPr>
          <w:rFonts w:ascii="Arial" w:hAnsi="Arial" w:cs="Arial"/>
          <w:sz w:val="16"/>
          <w:szCs w:val="18"/>
        </w:rPr>
        <w:t xml:space="preserve">SLG von beauftragten Drittbanken in Rechnung gestellt werden). Dazu gehören auch sämtliche Kosten allfälliger Gerichts- und Rechtsverfahren im In- und Ausland, die </w:t>
      </w:r>
      <w:r w:rsidR="001F57FA">
        <w:rPr>
          <w:rFonts w:ascii="Arial" w:hAnsi="Arial" w:cs="Arial"/>
          <w:sz w:val="16"/>
          <w:szCs w:val="18"/>
        </w:rPr>
        <w:t xml:space="preserve">der </w:t>
      </w:r>
      <w:r w:rsidR="008B5C8E" w:rsidRPr="008B5C8E">
        <w:rPr>
          <w:rFonts w:ascii="Arial" w:hAnsi="Arial" w:cs="Arial"/>
          <w:sz w:val="16"/>
          <w:szCs w:val="18"/>
        </w:rPr>
        <w:t xml:space="preserve">SLG auf deren Verlangen von Auftraggeber vorzuschiessen sind. Leistet der Auftraggeber die gewünschten Kostenvorschüsse nicht, ist </w:t>
      </w:r>
      <w:r w:rsidR="00A863D3">
        <w:rPr>
          <w:rFonts w:ascii="Arial" w:hAnsi="Arial" w:cs="Arial"/>
          <w:sz w:val="16"/>
          <w:szCs w:val="18"/>
        </w:rPr>
        <w:t xml:space="preserve">die </w:t>
      </w:r>
      <w:r w:rsidR="008B5C8E" w:rsidRPr="008B5C8E">
        <w:rPr>
          <w:rFonts w:ascii="Arial" w:hAnsi="Arial" w:cs="Arial"/>
          <w:sz w:val="16"/>
          <w:szCs w:val="18"/>
        </w:rPr>
        <w:t xml:space="preserve">SLG berechtigt, von ihm eingeleitete oder einzuleitende Verfahren nicht weiterzuverfolgen oder gegen </w:t>
      </w:r>
      <w:r w:rsidR="001F57FA">
        <w:rPr>
          <w:rFonts w:ascii="Arial" w:hAnsi="Arial" w:cs="Arial"/>
          <w:sz w:val="16"/>
          <w:szCs w:val="18"/>
        </w:rPr>
        <w:t xml:space="preserve">die </w:t>
      </w:r>
      <w:r w:rsidR="008B5C8E" w:rsidRPr="008B5C8E">
        <w:rPr>
          <w:rFonts w:ascii="Arial" w:hAnsi="Arial" w:cs="Arial"/>
          <w:sz w:val="16"/>
          <w:szCs w:val="18"/>
        </w:rPr>
        <w:t xml:space="preserve">SLG gerichtete Verfahren zulasten des Auftraggebers anzuerkennen. </w:t>
      </w:r>
    </w:p>
    <w:p w:rsidR="008B5C8E" w:rsidRPr="0027691E" w:rsidRDefault="008B5C8E" w:rsidP="0027691E">
      <w:pPr>
        <w:pStyle w:val="Listenabsatz"/>
        <w:numPr>
          <w:ilvl w:val="0"/>
          <w:numId w:val="3"/>
        </w:numPr>
        <w:tabs>
          <w:tab w:val="left" w:pos="3402"/>
          <w:tab w:val="left" w:pos="4820"/>
          <w:tab w:val="right" w:leader="underscore" w:pos="9072"/>
        </w:tabs>
        <w:spacing w:after="0"/>
        <w:ind w:left="284" w:hanging="284"/>
        <w:jc w:val="both"/>
        <w:rPr>
          <w:rFonts w:ascii="Arial" w:hAnsi="Arial" w:cs="Arial"/>
          <w:b/>
          <w:sz w:val="18"/>
          <w:szCs w:val="18"/>
        </w:rPr>
      </w:pPr>
      <w:r w:rsidRPr="0027691E">
        <w:rPr>
          <w:rFonts w:ascii="Arial" w:hAnsi="Arial" w:cs="Arial"/>
          <w:b/>
          <w:sz w:val="18"/>
          <w:szCs w:val="18"/>
        </w:rPr>
        <w:t xml:space="preserve">Belastungen </w:t>
      </w:r>
    </w:p>
    <w:p w:rsidR="008B5C8E" w:rsidRPr="008B5C8E" w:rsidRDefault="001F57FA" w:rsidP="00D93D6C">
      <w:pPr>
        <w:tabs>
          <w:tab w:val="left" w:pos="3402"/>
          <w:tab w:val="left" w:pos="4820"/>
          <w:tab w:val="right" w:leader="underscore" w:pos="9072"/>
        </w:tabs>
        <w:spacing w:after="120"/>
        <w:jc w:val="both"/>
        <w:rPr>
          <w:rFonts w:ascii="Arial" w:hAnsi="Arial" w:cs="Arial"/>
          <w:sz w:val="16"/>
          <w:szCs w:val="18"/>
        </w:rPr>
      </w:pPr>
      <w:r>
        <w:rPr>
          <w:rFonts w:ascii="Arial" w:hAnsi="Arial" w:cs="Arial"/>
          <w:sz w:val="16"/>
          <w:szCs w:val="18"/>
        </w:rPr>
        <w:t xml:space="preserve">Die </w:t>
      </w:r>
      <w:r w:rsidR="008B5C8E" w:rsidRPr="008B5C8E">
        <w:rPr>
          <w:rFonts w:ascii="Arial" w:hAnsi="Arial" w:cs="Arial"/>
          <w:sz w:val="16"/>
          <w:szCs w:val="18"/>
        </w:rPr>
        <w:t xml:space="preserve">SLG ist berechtigt, das Konto des Auftraggebers für alle Ansprüche aus dem Bankgarantieauftrag (siehe Abs. 4 oben) oder deren Gegenwert in Schweizer Franken umgehend zu belasten. Bei ungenügendem Guthaben ist </w:t>
      </w:r>
      <w:r>
        <w:rPr>
          <w:rFonts w:ascii="Arial" w:hAnsi="Arial" w:cs="Arial"/>
          <w:sz w:val="16"/>
          <w:szCs w:val="18"/>
        </w:rPr>
        <w:t xml:space="preserve">die </w:t>
      </w:r>
      <w:r w:rsidR="008B5C8E" w:rsidRPr="008B5C8E">
        <w:rPr>
          <w:rFonts w:ascii="Arial" w:hAnsi="Arial" w:cs="Arial"/>
          <w:sz w:val="16"/>
          <w:szCs w:val="18"/>
        </w:rPr>
        <w:t xml:space="preserve">SLG berechtigt, nach eigenem Ermessen das Konto des Auftraggebers für die betreffenden Ansprüche zu belasten und/oder dieselben dem Auftraggeber in Rechnung zu stellen. </w:t>
      </w:r>
    </w:p>
    <w:p w:rsidR="008B5C8E" w:rsidRPr="0027691E" w:rsidRDefault="008B5C8E" w:rsidP="0027691E">
      <w:pPr>
        <w:pStyle w:val="Listenabsatz"/>
        <w:numPr>
          <w:ilvl w:val="0"/>
          <w:numId w:val="3"/>
        </w:numPr>
        <w:tabs>
          <w:tab w:val="left" w:pos="3402"/>
          <w:tab w:val="left" w:pos="4820"/>
          <w:tab w:val="right" w:leader="underscore" w:pos="9072"/>
        </w:tabs>
        <w:spacing w:after="0"/>
        <w:ind w:left="284" w:hanging="284"/>
        <w:jc w:val="both"/>
        <w:rPr>
          <w:rFonts w:ascii="Arial" w:hAnsi="Arial" w:cs="Arial"/>
          <w:b/>
          <w:sz w:val="18"/>
          <w:szCs w:val="18"/>
        </w:rPr>
      </w:pPr>
      <w:r w:rsidRPr="0027691E">
        <w:rPr>
          <w:rFonts w:ascii="Arial" w:hAnsi="Arial" w:cs="Arial"/>
          <w:b/>
          <w:sz w:val="18"/>
          <w:szCs w:val="18"/>
        </w:rPr>
        <w:t xml:space="preserve">Bankgarantietexte </w:t>
      </w:r>
    </w:p>
    <w:p w:rsidR="008B5C8E" w:rsidRDefault="001F57FA" w:rsidP="00D93D6C">
      <w:pPr>
        <w:tabs>
          <w:tab w:val="left" w:pos="3402"/>
          <w:tab w:val="left" w:pos="4820"/>
          <w:tab w:val="right" w:leader="underscore" w:pos="9072"/>
        </w:tabs>
        <w:spacing w:after="120"/>
        <w:jc w:val="both"/>
        <w:rPr>
          <w:rFonts w:ascii="Arial" w:hAnsi="Arial" w:cs="Arial"/>
          <w:sz w:val="16"/>
          <w:szCs w:val="18"/>
        </w:rPr>
      </w:pPr>
      <w:r>
        <w:rPr>
          <w:rFonts w:ascii="Arial" w:hAnsi="Arial" w:cs="Arial"/>
          <w:sz w:val="16"/>
          <w:szCs w:val="18"/>
        </w:rPr>
        <w:t xml:space="preserve">Die </w:t>
      </w:r>
      <w:r w:rsidR="008B5C8E" w:rsidRPr="008B5C8E">
        <w:rPr>
          <w:rFonts w:ascii="Arial" w:hAnsi="Arial" w:cs="Arial"/>
          <w:sz w:val="16"/>
          <w:szCs w:val="18"/>
        </w:rPr>
        <w:t xml:space="preserve">SLG verwendet für die Abfassung der Bankgarantien in der Regel ihre Mustertexte, die gemäss dem schweizerischen Recht ausgestellt worden sind, sofern nicht die Natur des zu sicherndes Geschäfts oder besondere (von </w:t>
      </w:r>
      <w:r>
        <w:rPr>
          <w:rFonts w:ascii="Arial" w:hAnsi="Arial" w:cs="Arial"/>
          <w:sz w:val="16"/>
          <w:szCs w:val="18"/>
        </w:rPr>
        <w:t xml:space="preserve">der </w:t>
      </w:r>
      <w:r w:rsidR="008B5C8E" w:rsidRPr="008B5C8E">
        <w:rPr>
          <w:rFonts w:ascii="Arial" w:hAnsi="Arial" w:cs="Arial"/>
          <w:sz w:val="16"/>
          <w:szCs w:val="18"/>
        </w:rPr>
        <w:t xml:space="preserve">SLG akzeptierte) Instruktionen des Auftraggebers Abweichungen davon erforderlich machen. </w:t>
      </w:r>
    </w:p>
    <w:p w:rsidR="008B5C8E" w:rsidRPr="0027691E" w:rsidRDefault="008B5C8E" w:rsidP="00F248F5">
      <w:pPr>
        <w:pStyle w:val="Listenabsatz"/>
        <w:numPr>
          <w:ilvl w:val="0"/>
          <w:numId w:val="3"/>
        </w:numPr>
        <w:tabs>
          <w:tab w:val="left" w:pos="3402"/>
          <w:tab w:val="left" w:pos="4820"/>
          <w:tab w:val="right" w:leader="underscore" w:pos="9072"/>
        </w:tabs>
        <w:spacing w:after="0"/>
        <w:ind w:left="284" w:hanging="284"/>
        <w:rPr>
          <w:rFonts w:ascii="Arial" w:hAnsi="Arial" w:cs="Arial"/>
          <w:b/>
          <w:sz w:val="18"/>
          <w:szCs w:val="18"/>
        </w:rPr>
      </w:pPr>
      <w:r w:rsidRPr="0027691E">
        <w:rPr>
          <w:rFonts w:ascii="Arial" w:hAnsi="Arial" w:cs="Arial"/>
          <w:b/>
          <w:sz w:val="18"/>
          <w:szCs w:val="18"/>
        </w:rPr>
        <w:t xml:space="preserve">Anwendbares Recht, Erfüllungsort, Gerichtsstand und Betreibungsort </w:t>
      </w:r>
    </w:p>
    <w:p w:rsidR="008B5C8E" w:rsidRPr="008B5C8E" w:rsidRDefault="008B5C8E" w:rsidP="00D93D6C">
      <w:pPr>
        <w:tabs>
          <w:tab w:val="left" w:pos="3402"/>
          <w:tab w:val="left" w:pos="4820"/>
          <w:tab w:val="right" w:leader="underscore" w:pos="9072"/>
        </w:tabs>
        <w:spacing w:after="120"/>
        <w:jc w:val="both"/>
        <w:rPr>
          <w:rFonts w:ascii="Arial" w:hAnsi="Arial" w:cs="Arial"/>
          <w:sz w:val="16"/>
          <w:szCs w:val="18"/>
        </w:rPr>
      </w:pPr>
      <w:r>
        <w:rPr>
          <w:rFonts w:ascii="Arial" w:hAnsi="Arial" w:cs="Arial"/>
          <w:sz w:val="16"/>
          <w:szCs w:val="18"/>
        </w:rPr>
        <w:t xml:space="preserve">Der vorliegende Auftrag untersteht schweizerischem Recht. Erfüllungsort sowie ausschliesslicher Gerichtsstand für alle im Zusammenhang mit dem vorliegenden Auftrag stehenden Streitigkeiten ist </w:t>
      </w:r>
      <w:r w:rsidR="0027691E">
        <w:rPr>
          <w:rFonts w:ascii="Arial" w:hAnsi="Arial" w:cs="Arial"/>
          <w:sz w:val="16"/>
          <w:szCs w:val="18"/>
        </w:rPr>
        <w:t xml:space="preserve">Bern. Bern ist für Auftraggeber mit Domizil im Ausland zudem der Betreibungsort. </w:t>
      </w:r>
      <w:r w:rsidR="001F57FA">
        <w:rPr>
          <w:rFonts w:ascii="Arial" w:hAnsi="Arial" w:cs="Arial"/>
          <w:sz w:val="16"/>
          <w:szCs w:val="18"/>
        </w:rPr>
        <w:t xml:space="preserve">Die </w:t>
      </w:r>
      <w:r w:rsidR="0027691E">
        <w:rPr>
          <w:rFonts w:ascii="Arial" w:hAnsi="Arial" w:cs="Arial"/>
          <w:sz w:val="16"/>
          <w:szCs w:val="18"/>
        </w:rPr>
        <w:t xml:space="preserve">SLG kann ihre Rechte jedoch auch am Domizil des Auftraggebers geltend machen. </w:t>
      </w:r>
    </w:p>
    <w:p w:rsidR="00540C1A" w:rsidRPr="00540C1A" w:rsidRDefault="00540C1A" w:rsidP="00540C1A">
      <w:pPr>
        <w:tabs>
          <w:tab w:val="left" w:pos="3402"/>
          <w:tab w:val="left" w:pos="4820"/>
          <w:tab w:val="right" w:leader="underscore" w:pos="9072"/>
        </w:tabs>
        <w:spacing w:after="120"/>
        <w:jc w:val="both"/>
        <w:rPr>
          <w:rFonts w:ascii="Arial" w:hAnsi="Arial" w:cs="Arial"/>
          <w:sz w:val="18"/>
          <w:szCs w:val="18"/>
        </w:rPr>
      </w:pPr>
    </w:p>
    <w:p w:rsidR="00611689" w:rsidRPr="007F7D3B" w:rsidRDefault="00611689" w:rsidP="00047584">
      <w:pPr>
        <w:tabs>
          <w:tab w:val="left" w:pos="3402"/>
          <w:tab w:val="left" w:pos="4820"/>
          <w:tab w:val="right" w:leader="underscore" w:pos="9072"/>
        </w:tabs>
        <w:spacing w:after="120"/>
        <w:rPr>
          <w:rFonts w:ascii="Arial" w:hAnsi="Arial" w:cs="Arial"/>
          <w:sz w:val="18"/>
          <w:szCs w:val="18"/>
        </w:rPr>
      </w:pPr>
    </w:p>
    <w:sectPr w:rsidR="00611689" w:rsidRPr="007F7D3B" w:rsidSect="00611689">
      <w:type w:val="continuous"/>
      <w:pgSz w:w="11906" w:h="16838"/>
      <w:pgMar w:top="1417" w:right="1417" w:bottom="1134"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80" w:rsidRDefault="00A27A80" w:rsidP="00F538D0">
      <w:pPr>
        <w:spacing w:after="0" w:line="240" w:lineRule="auto"/>
      </w:pPr>
      <w:r>
        <w:separator/>
      </w:r>
    </w:p>
  </w:endnote>
  <w:endnote w:type="continuationSeparator" w:id="0">
    <w:p w:rsidR="00A27A80" w:rsidRDefault="00A27A80" w:rsidP="00F5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80" w:rsidRDefault="00A27A80" w:rsidP="00F538D0">
      <w:pPr>
        <w:spacing w:after="0" w:line="240" w:lineRule="auto"/>
      </w:pPr>
      <w:r>
        <w:separator/>
      </w:r>
    </w:p>
  </w:footnote>
  <w:footnote w:type="continuationSeparator" w:id="0">
    <w:p w:rsidR="00A27A80" w:rsidRDefault="00A27A80" w:rsidP="00F5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41" w:rsidRDefault="00504DAD">
    <w:pPr>
      <w:pStyle w:val="Kopfzeile"/>
    </w:pPr>
    <w:r>
      <w:rPr>
        <w:noProof/>
        <w:lang w:eastAsia="de-CH"/>
      </w:rPr>
      <w:drawing>
        <wp:anchor distT="0" distB="0" distL="114300" distR="114300" simplePos="0" relativeHeight="251659264" behindDoc="0" locked="0" layoutInCell="1" allowOverlap="1" wp14:anchorId="5F8F6C3B" wp14:editId="1C37F31F">
          <wp:simplePos x="0" y="0"/>
          <wp:positionH relativeFrom="column">
            <wp:posOffset>0</wp:posOffset>
          </wp:positionH>
          <wp:positionV relativeFrom="paragraph">
            <wp:posOffset>-86360</wp:posOffset>
          </wp:positionV>
          <wp:extent cx="1972310" cy="532765"/>
          <wp:effectExtent l="0" t="0" r="889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G_Logo_Vektor_cmyk_.pdf"/>
                  <pic:cNvPicPr/>
                </pic:nvPicPr>
                <pic:blipFill>
                  <a:blip r:embed="rId1">
                    <a:extLst>
                      <a:ext uri="{28A0092B-C50C-407E-A947-70E740481C1C}">
                        <a14:useLocalDpi xmlns:a14="http://schemas.microsoft.com/office/drawing/2010/main" val="0"/>
                      </a:ext>
                    </a:extLst>
                  </a:blip>
                  <a:stretch>
                    <a:fillRect/>
                  </a:stretch>
                </pic:blipFill>
                <pic:spPr>
                  <a:xfrm>
                    <a:off x="0" y="0"/>
                    <a:ext cx="1972310" cy="532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37B5"/>
    <w:multiLevelType w:val="hybridMultilevel"/>
    <w:tmpl w:val="78A026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5965BDF"/>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050A9D"/>
    <w:multiLevelType w:val="hybridMultilevel"/>
    <w:tmpl w:val="396414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38D0"/>
    <w:rsid w:val="00030167"/>
    <w:rsid w:val="000444BC"/>
    <w:rsid w:val="00047584"/>
    <w:rsid w:val="00055809"/>
    <w:rsid w:val="0005780F"/>
    <w:rsid w:val="000D3250"/>
    <w:rsid w:val="000F478A"/>
    <w:rsid w:val="00113652"/>
    <w:rsid w:val="00142E0A"/>
    <w:rsid w:val="001460D0"/>
    <w:rsid w:val="001C080D"/>
    <w:rsid w:val="001F57FA"/>
    <w:rsid w:val="00232753"/>
    <w:rsid w:val="0027691E"/>
    <w:rsid w:val="00293A52"/>
    <w:rsid w:val="002A39E5"/>
    <w:rsid w:val="002D0C81"/>
    <w:rsid w:val="002D273C"/>
    <w:rsid w:val="00314B20"/>
    <w:rsid w:val="0033655F"/>
    <w:rsid w:val="00371C21"/>
    <w:rsid w:val="00373580"/>
    <w:rsid w:val="003812E8"/>
    <w:rsid w:val="00393BC0"/>
    <w:rsid w:val="003C1EE1"/>
    <w:rsid w:val="003D4493"/>
    <w:rsid w:val="003F31F6"/>
    <w:rsid w:val="003F5FF3"/>
    <w:rsid w:val="0044406A"/>
    <w:rsid w:val="00473499"/>
    <w:rsid w:val="004828ED"/>
    <w:rsid w:val="004B282C"/>
    <w:rsid w:val="004B4FA9"/>
    <w:rsid w:val="004F4E4D"/>
    <w:rsid w:val="00504DAD"/>
    <w:rsid w:val="0054080E"/>
    <w:rsid w:val="00540C1A"/>
    <w:rsid w:val="00566399"/>
    <w:rsid w:val="00583041"/>
    <w:rsid w:val="005837B6"/>
    <w:rsid w:val="005B4B1B"/>
    <w:rsid w:val="00611689"/>
    <w:rsid w:val="0062104F"/>
    <w:rsid w:val="00627136"/>
    <w:rsid w:val="006551F8"/>
    <w:rsid w:val="006700C7"/>
    <w:rsid w:val="006728A2"/>
    <w:rsid w:val="006D6C7B"/>
    <w:rsid w:val="00715B80"/>
    <w:rsid w:val="00770436"/>
    <w:rsid w:val="00785F9A"/>
    <w:rsid w:val="00786718"/>
    <w:rsid w:val="007915D0"/>
    <w:rsid w:val="007927E8"/>
    <w:rsid w:val="007D062C"/>
    <w:rsid w:val="007E1DD7"/>
    <w:rsid w:val="007F7D3B"/>
    <w:rsid w:val="00890C69"/>
    <w:rsid w:val="008B5C8E"/>
    <w:rsid w:val="009570BE"/>
    <w:rsid w:val="009E53CA"/>
    <w:rsid w:val="009F299D"/>
    <w:rsid w:val="00A115B2"/>
    <w:rsid w:val="00A27A80"/>
    <w:rsid w:val="00A44732"/>
    <w:rsid w:val="00A620D9"/>
    <w:rsid w:val="00A841C8"/>
    <w:rsid w:val="00A863D3"/>
    <w:rsid w:val="00AB2062"/>
    <w:rsid w:val="00B544D0"/>
    <w:rsid w:val="00B60FED"/>
    <w:rsid w:val="00BA3640"/>
    <w:rsid w:val="00BB3FE5"/>
    <w:rsid w:val="00BD25A0"/>
    <w:rsid w:val="00BD51DF"/>
    <w:rsid w:val="00C005DE"/>
    <w:rsid w:val="00C24E10"/>
    <w:rsid w:val="00CC39D0"/>
    <w:rsid w:val="00D0196F"/>
    <w:rsid w:val="00D24FB0"/>
    <w:rsid w:val="00D55385"/>
    <w:rsid w:val="00D93D6C"/>
    <w:rsid w:val="00D95E19"/>
    <w:rsid w:val="00E5154B"/>
    <w:rsid w:val="00E54589"/>
    <w:rsid w:val="00E72B98"/>
    <w:rsid w:val="00E732E4"/>
    <w:rsid w:val="00EB35E1"/>
    <w:rsid w:val="00F248F5"/>
    <w:rsid w:val="00F4243C"/>
    <w:rsid w:val="00F538D0"/>
    <w:rsid w:val="00F602F6"/>
    <w:rsid w:val="00F6467C"/>
    <w:rsid w:val="00F7546C"/>
    <w:rsid w:val="00F8337E"/>
    <w:rsid w:val="00FD6F3C"/>
    <w:rsid w:val="00FE6089"/>
    <w:rsid w:val="00FF6F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CF1"/>
  <w15:docId w15:val="{B78726F0-AE4C-456E-858F-375AFC3E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B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5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38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8D0"/>
    <w:rPr>
      <w:rFonts w:ascii="Tahoma" w:hAnsi="Tahoma" w:cs="Tahoma"/>
      <w:sz w:val="16"/>
      <w:szCs w:val="16"/>
    </w:rPr>
  </w:style>
  <w:style w:type="paragraph" w:styleId="Kopfzeile">
    <w:name w:val="header"/>
    <w:basedOn w:val="Standard"/>
    <w:link w:val="KopfzeileZchn"/>
    <w:uiPriority w:val="99"/>
    <w:unhideWhenUsed/>
    <w:rsid w:val="00F538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8D0"/>
  </w:style>
  <w:style w:type="paragraph" w:styleId="Fuzeile">
    <w:name w:val="footer"/>
    <w:basedOn w:val="Standard"/>
    <w:link w:val="FuzeileZchn"/>
    <w:uiPriority w:val="99"/>
    <w:unhideWhenUsed/>
    <w:rsid w:val="00F538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8D0"/>
  </w:style>
  <w:style w:type="paragraph" w:styleId="Listenabsatz">
    <w:name w:val="List Paragraph"/>
    <w:basedOn w:val="Standard"/>
    <w:uiPriority w:val="34"/>
    <w:qFormat/>
    <w:rsid w:val="006D6C7B"/>
    <w:pPr>
      <w:ind w:left="720"/>
      <w:contextualSpacing/>
    </w:pPr>
  </w:style>
  <w:style w:type="character" w:styleId="Platzhaltertext">
    <w:name w:val="Placeholder Text"/>
    <w:basedOn w:val="Absatz-Standardschriftart"/>
    <w:uiPriority w:val="99"/>
    <w:semiHidden/>
    <w:rsid w:val="00444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9A87-B84D-4A73-BF48-6856592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6306</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RBA Banken</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Arb Claudia</dc:creator>
  <cp:keywords/>
  <dc:description/>
  <cp:lastModifiedBy>Sutter Thomas</cp:lastModifiedBy>
  <cp:revision>2</cp:revision>
  <cp:lastPrinted>2013-08-21T12:31:00Z</cp:lastPrinted>
  <dcterms:created xsi:type="dcterms:W3CDTF">2020-09-24T08:47:00Z</dcterms:created>
  <dcterms:modified xsi:type="dcterms:W3CDTF">2020-09-24T08:47:00Z</dcterms:modified>
</cp:coreProperties>
</file>